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CA" w:rsidRDefault="00306BCA" w:rsidP="00637ECF">
      <w:pPr>
        <w:tabs>
          <w:tab w:val="left" w:pos="0"/>
        </w:tabs>
        <w:spacing w:after="120" w:line="360" w:lineRule="auto"/>
        <w:jc w:val="center"/>
        <w:rPr>
          <w:b/>
          <w:color w:val="000000"/>
          <w:sz w:val="44"/>
        </w:rPr>
      </w:pPr>
      <w:bookmarkStart w:id="0" w:name="_GoBack"/>
      <w:bookmarkEnd w:id="0"/>
    </w:p>
    <w:p w:rsidR="000B7D5D" w:rsidRPr="00637ECF" w:rsidRDefault="000B7D5D" w:rsidP="00637ECF">
      <w:pPr>
        <w:tabs>
          <w:tab w:val="left" w:pos="0"/>
        </w:tabs>
        <w:spacing w:after="120" w:line="360" w:lineRule="auto"/>
        <w:jc w:val="center"/>
        <w:rPr>
          <w:b/>
          <w:color w:val="000000"/>
          <w:sz w:val="44"/>
        </w:rPr>
      </w:pPr>
      <w:r w:rsidRPr="00637ECF">
        <w:rPr>
          <w:b/>
          <w:color w:val="000000"/>
          <w:sz w:val="44"/>
        </w:rPr>
        <w:t>T.</w:t>
      </w:r>
      <w:r w:rsidR="00637ECF">
        <w:rPr>
          <w:b/>
          <w:color w:val="000000"/>
          <w:sz w:val="44"/>
        </w:rPr>
        <w:t>C.</w:t>
      </w:r>
    </w:p>
    <w:p w:rsidR="000B7D5D" w:rsidRDefault="000B7D5D" w:rsidP="00637ECF">
      <w:pPr>
        <w:tabs>
          <w:tab w:val="left" w:pos="707"/>
        </w:tabs>
        <w:spacing w:after="120" w:line="360" w:lineRule="auto"/>
        <w:jc w:val="center"/>
        <w:rPr>
          <w:b/>
          <w:color w:val="000000"/>
          <w:sz w:val="44"/>
        </w:rPr>
      </w:pPr>
      <w:r w:rsidRPr="00637ECF">
        <w:rPr>
          <w:b/>
          <w:color w:val="000000"/>
          <w:sz w:val="44"/>
        </w:rPr>
        <w:t>MİLLÎ EĞİTİM BAKANLIĞI</w:t>
      </w:r>
    </w:p>
    <w:p w:rsidR="008057CE" w:rsidRDefault="00306BCA" w:rsidP="00637ECF">
      <w:pPr>
        <w:tabs>
          <w:tab w:val="left" w:pos="707"/>
        </w:tabs>
        <w:spacing w:after="120" w:line="360" w:lineRule="auto"/>
        <w:jc w:val="center"/>
        <w:rPr>
          <w:b/>
          <w:color w:val="000000"/>
          <w:sz w:val="36"/>
        </w:rPr>
      </w:pPr>
      <w:r w:rsidRPr="008057CE">
        <w:rPr>
          <w:b/>
          <w:color w:val="000000"/>
          <w:sz w:val="36"/>
        </w:rPr>
        <w:t xml:space="preserve">ÖĞRETMEN YETİŞTİRME VE GELİŞTİRME </w:t>
      </w:r>
    </w:p>
    <w:p w:rsidR="00306BCA" w:rsidRPr="008057CE" w:rsidRDefault="00306BCA" w:rsidP="00637ECF">
      <w:pPr>
        <w:tabs>
          <w:tab w:val="left" w:pos="707"/>
        </w:tabs>
        <w:spacing w:after="120" w:line="360" w:lineRule="auto"/>
        <w:jc w:val="center"/>
        <w:rPr>
          <w:b/>
          <w:color w:val="000000"/>
          <w:sz w:val="36"/>
        </w:rPr>
      </w:pPr>
      <w:r w:rsidRPr="008057CE">
        <w:rPr>
          <w:b/>
          <w:color w:val="000000"/>
          <w:sz w:val="36"/>
        </w:rPr>
        <w:t>GENEL MÜDÜRLÜĞÜ</w:t>
      </w:r>
    </w:p>
    <w:p w:rsidR="00637ECF" w:rsidRDefault="00637ECF" w:rsidP="00B966CD">
      <w:pPr>
        <w:tabs>
          <w:tab w:val="left" w:pos="707"/>
        </w:tabs>
        <w:spacing w:after="120" w:line="360" w:lineRule="auto"/>
        <w:ind w:right="497" w:firstLine="707"/>
        <w:jc w:val="center"/>
        <w:rPr>
          <w:b/>
          <w:color w:val="000000"/>
        </w:rPr>
      </w:pPr>
    </w:p>
    <w:p w:rsidR="000B7D5D" w:rsidRDefault="000B7D5D" w:rsidP="00306BCA">
      <w:pPr>
        <w:spacing w:after="120" w:line="360" w:lineRule="auto"/>
        <w:jc w:val="center"/>
        <w:rPr>
          <w:b/>
          <w:color w:val="000000"/>
        </w:rPr>
      </w:pPr>
      <w:r>
        <w:rPr>
          <w:noProof/>
        </w:rPr>
        <w:drawing>
          <wp:inline distT="0" distB="0" distL="0" distR="0">
            <wp:extent cx="1543051" cy="1457325"/>
            <wp:effectExtent l="0" t="0" r="0" b="0"/>
            <wp:docPr id="2" name="Resim 2" descr="M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B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9264" cy="1472637"/>
                    </a:xfrm>
                    <a:prstGeom prst="rect">
                      <a:avLst/>
                    </a:prstGeom>
                    <a:noFill/>
                    <a:ln>
                      <a:noFill/>
                    </a:ln>
                  </pic:spPr>
                </pic:pic>
              </a:graphicData>
            </a:graphic>
          </wp:inline>
        </w:drawing>
      </w:r>
    </w:p>
    <w:p w:rsidR="000B7D5D" w:rsidRDefault="000B7D5D" w:rsidP="00B966CD">
      <w:pPr>
        <w:tabs>
          <w:tab w:val="left" w:pos="707"/>
        </w:tabs>
        <w:spacing w:after="120" w:line="360" w:lineRule="auto"/>
        <w:ind w:right="497" w:firstLine="707"/>
        <w:jc w:val="center"/>
        <w:rPr>
          <w:b/>
          <w:color w:val="000000"/>
        </w:rPr>
      </w:pPr>
    </w:p>
    <w:p w:rsidR="00637ECF" w:rsidRDefault="00637ECF" w:rsidP="00B966CD">
      <w:pPr>
        <w:tabs>
          <w:tab w:val="left" w:pos="707"/>
        </w:tabs>
        <w:spacing w:after="120" w:line="360" w:lineRule="auto"/>
        <w:ind w:right="497" w:firstLine="707"/>
        <w:jc w:val="center"/>
        <w:rPr>
          <w:b/>
          <w:color w:val="000000"/>
        </w:rPr>
      </w:pPr>
    </w:p>
    <w:p w:rsidR="000B7D5D" w:rsidRDefault="005C6AF3" w:rsidP="00853A29">
      <w:pPr>
        <w:tabs>
          <w:tab w:val="left" w:pos="707"/>
        </w:tabs>
        <w:spacing w:after="120" w:line="360" w:lineRule="auto"/>
        <w:ind w:left="1134" w:right="497" w:firstLine="707"/>
        <w:jc w:val="center"/>
        <w:rPr>
          <w:b/>
          <w:color w:val="000000"/>
        </w:rPr>
      </w:pPr>
      <w:r w:rsidRPr="005C6AF3">
        <w:rPr>
          <w:noProof/>
        </w:rPr>
        <w:pict>
          <v:shapetype id="_x0000_t202" coordsize="21600,21600" o:spt="202" path="m,l,21600r21600,l21600,xe">
            <v:stroke joinstyle="miter"/>
            <v:path gradientshapeok="t" o:connecttype="rect"/>
          </v:shapetype>
          <v:shape id="Metin Kutusu 1" o:spid="_x0000_s1026" type="#_x0000_t202" style="position:absolute;left:0;text-align:left;margin-left:132.65pt;margin-top:496.65pt;width:330.1pt;height:187.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" fillcolor="white [3201]" strokecolor="black [3213]" strokeweight="3pt">
            <v:stroke linestyle="thickThin" joinstyle="bevel"/>
            <v:path arrowok="t"/>
            <v:textbox>
              <w:txbxContent>
                <w:p w:rsidR="00C77450" w:rsidRPr="00C77450" w:rsidRDefault="00C77450" w:rsidP="00C77450">
                  <w:pPr>
                    <w:tabs>
                      <w:tab w:val="left" w:pos="0"/>
                    </w:tabs>
                    <w:spacing w:after="120" w:line="360" w:lineRule="auto"/>
                    <w:ind w:left="567" w:right="-20"/>
                    <w:jc w:val="center"/>
                    <w:rPr>
                      <w:b/>
                      <w:color w:val="000000"/>
                      <w:sz w:val="32"/>
                    </w:rPr>
                  </w:pPr>
                </w:p>
                <w:p w:rsidR="00C77450" w:rsidRPr="00C77450" w:rsidRDefault="00C77450" w:rsidP="00C77450">
                  <w:pPr>
                    <w:tabs>
                      <w:tab w:val="left" w:pos="0"/>
                    </w:tabs>
                    <w:spacing w:after="120" w:line="360" w:lineRule="auto"/>
                    <w:ind w:right="46"/>
                    <w:jc w:val="center"/>
                    <w:rPr>
                      <w:b/>
                      <w:color w:val="000000"/>
                      <w:sz w:val="36"/>
                    </w:rPr>
                  </w:pPr>
                  <w:r w:rsidRPr="00C77450">
                    <w:rPr>
                      <w:b/>
                      <w:color w:val="000000"/>
                      <w:sz w:val="36"/>
                    </w:rPr>
                    <w:t>HİZMET İÇİ EĞİTİM FAALİYETLERİ KILAVUZU</w:t>
                  </w:r>
                </w:p>
                <w:p w:rsidR="00C77450" w:rsidRPr="00C77450" w:rsidRDefault="00C77450" w:rsidP="00C77450">
                  <w:pPr>
                    <w:tabs>
                      <w:tab w:val="left" w:pos="707"/>
                    </w:tabs>
                    <w:spacing w:after="120" w:line="360" w:lineRule="auto"/>
                    <w:ind w:right="497"/>
                    <w:jc w:val="center"/>
                    <w:rPr>
                      <w:b/>
                      <w:color w:val="000000"/>
                      <w:sz w:val="32"/>
                    </w:rPr>
                  </w:pPr>
                </w:p>
                <w:p w:rsidR="00C77450" w:rsidRPr="00C77450" w:rsidRDefault="00C77450" w:rsidP="00C77450">
                  <w:pPr>
                    <w:tabs>
                      <w:tab w:val="left" w:pos="707"/>
                    </w:tabs>
                    <w:spacing w:after="120" w:line="360" w:lineRule="auto"/>
                    <w:ind w:right="65"/>
                    <w:jc w:val="center"/>
                    <w:rPr>
                      <w:b/>
                      <w:color w:val="000000"/>
                      <w:sz w:val="36"/>
                    </w:rPr>
                  </w:pPr>
                  <w:r w:rsidRPr="00C77450">
                    <w:rPr>
                      <w:b/>
                      <w:color w:val="000000"/>
                      <w:sz w:val="36"/>
                    </w:rPr>
                    <w:t>2022</w:t>
                  </w:r>
                </w:p>
                <w:p w:rsidR="00C77450" w:rsidRPr="00C77450" w:rsidRDefault="00C77450" w:rsidP="00C77450">
                  <w:pPr>
                    <w:tabs>
                      <w:tab w:val="left" w:pos="707"/>
                    </w:tabs>
                    <w:spacing w:after="120" w:line="360" w:lineRule="auto"/>
                    <w:ind w:right="497"/>
                    <w:jc w:val="center"/>
                    <w:rPr>
                      <w:b/>
                      <w:color w:val="000000"/>
                      <w:sz w:val="36"/>
                    </w:rPr>
                  </w:pPr>
                </w:p>
                <w:p w:rsidR="00C77450" w:rsidRPr="00C77450" w:rsidRDefault="00C77450" w:rsidP="00C77450"/>
              </w:txbxContent>
            </v:textbox>
          </v:shape>
        </w:pict>
      </w:r>
      <w:r>
        <w:rPr>
          <w:b/>
          <w:noProof/>
          <w:color w:val="000000"/>
        </w:rPr>
        <w:pict>
          <v:shape id="_x0000_s1027" type="#_x0000_t202" style="position:absolute;left:0;text-align:left;margin-left:61.8pt;margin-top:12.15pt;width:330.1pt;height:187.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" fillcolor="white [3201]" strokecolor="black [3213]" strokeweight="4.5pt">
            <v:stroke joinstyle="bevel"/>
            <v:shadow on="t" opacity=".5" offset="-6pt,-6pt"/>
            <v:textbox>
              <w:txbxContent>
                <w:p w:rsidR="008A09AB" w:rsidRPr="00637ECF" w:rsidRDefault="008A09AB" w:rsidP="00853A29">
                  <w:pPr>
                    <w:tabs>
                      <w:tab w:val="left" w:pos="0"/>
                    </w:tabs>
                    <w:spacing w:after="120" w:line="360" w:lineRule="auto"/>
                    <w:ind w:left="567" w:right="-20"/>
                    <w:jc w:val="center"/>
                    <w:rPr>
                      <w:b/>
                      <w:color w:val="000000"/>
                      <w:sz w:val="32"/>
                    </w:rPr>
                  </w:pPr>
                </w:p>
                <w:p w:rsidR="008A09AB" w:rsidRPr="00637ECF" w:rsidRDefault="008A09AB" w:rsidP="00637ECF">
                  <w:pPr>
                    <w:tabs>
                      <w:tab w:val="left" w:pos="0"/>
                    </w:tabs>
                    <w:spacing w:after="120" w:line="360" w:lineRule="auto"/>
                    <w:ind w:right="46"/>
                    <w:jc w:val="center"/>
                    <w:rPr>
                      <w:b/>
                      <w:color w:val="000000"/>
                      <w:sz w:val="36"/>
                    </w:rPr>
                  </w:pPr>
                  <w:r w:rsidRPr="00637ECF">
                    <w:rPr>
                      <w:b/>
                      <w:color w:val="000000"/>
                      <w:sz w:val="36"/>
                    </w:rPr>
                    <w:t>HİZMET İÇİ EĞİTİM FAALİYETLERİ KILAVUZU</w:t>
                  </w:r>
                </w:p>
                <w:p w:rsidR="008A09AB" w:rsidRPr="00637ECF" w:rsidRDefault="008A09AB" w:rsidP="000B7D5D">
                  <w:pPr>
                    <w:tabs>
                      <w:tab w:val="left" w:pos="707"/>
                    </w:tabs>
                    <w:spacing w:after="120" w:line="360" w:lineRule="auto"/>
                    <w:ind w:right="497"/>
                    <w:jc w:val="center"/>
                    <w:rPr>
                      <w:b/>
                      <w:color w:val="000000"/>
                      <w:sz w:val="32"/>
                    </w:rPr>
                  </w:pPr>
                </w:p>
                <w:p w:rsidR="008A09AB" w:rsidRPr="00637ECF" w:rsidRDefault="008A09AB" w:rsidP="00AB593D">
                  <w:pPr>
                    <w:tabs>
                      <w:tab w:val="left" w:pos="707"/>
                    </w:tabs>
                    <w:spacing w:after="120" w:line="360" w:lineRule="auto"/>
                    <w:ind w:right="65"/>
                    <w:jc w:val="center"/>
                    <w:rPr>
                      <w:b/>
                      <w:color w:val="000000"/>
                      <w:sz w:val="36"/>
                    </w:rPr>
                  </w:pPr>
                  <w:r w:rsidRPr="00637ECF">
                    <w:rPr>
                      <w:b/>
                      <w:color w:val="000000"/>
                      <w:sz w:val="36"/>
                    </w:rPr>
                    <w:t>202</w:t>
                  </w:r>
                  <w:r>
                    <w:rPr>
                      <w:b/>
                      <w:color w:val="000000"/>
                      <w:sz w:val="36"/>
                    </w:rPr>
                    <w:t>2</w:t>
                  </w:r>
                </w:p>
                <w:p w:rsidR="008A09AB" w:rsidRPr="00637ECF" w:rsidRDefault="008A09AB" w:rsidP="000B7D5D">
                  <w:pPr>
                    <w:tabs>
                      <w:tab w:val="left" w:pos="707"/>
                    </w:tabs>
                    <w:spacing w:after="120" w:line="360" w:lineRule="auto"/>
                    <w:ind w:right="497"/>
                    <w:jc w:val="center"/>
                    <w:rPr>
                      <w:b/>
                      <w:color w:val="000000"/>
                      <w:sz w:val="36"/>
                    </w:rPr>
                  </w:pPr>
                </w:p>
                <w:p w:rsidR="008A09AB" w:rsidRPr="00637ECF" w:rsidRDefault="008A09AB"/>
              </w:txbxContent>
            </v:textbox>
          </v:shape>
        </w:pict>
      </w:r>
    </w:p>
    <w:p w:rsidR="000B7D5D" w:rsidRDefault="000B7D5D" w:rsidP="00B966CD">
      <w:pPr>
        <w:tabs>
          <w:tab w:val="left" w:pos="707"/>
        </w:tabs>
        <w:spacing w:after="120" w:line="360" w:lineRule="auto"/>
        <w:ind w:right="497" w:firstLine="707"/>
        <w:jc w:val="center"/>
        <w:rPr>
          <w:b/>
          <w:color w:val="000000"/>
        </w:rPr>
      </w:pPr>
    </w:p>
    <w:p w:rsidR="000B7D5D" w:rsidRDefault="000B7D5D" w:rsidP="00B966CD">
      <w:pPr>
        <w:tabs>
          <w:tab w:val="left" w:pos="707"/>
        </w:tabs>
        <w:spacing w:after="120" w:line="360" w:lineRule="auto"/>
        <w:ind w:right="497" w:firstLine="707"/>
        <w:jc w:val="center"/>
        <w:rPr>
          <w:b/>
          <w:color w:val="000000"/>
        </w:rPr>
      </w:pPr>
    </w:p>
    <w:p w:rsidR="000B7D5D" w:rsidRDefault="000B7D5D" w:rsidP="00B966CD">
      <w:pPr>
        <w:tabs>
          <w:tab w:val="left" w:pos="707"/>
        </w:tabs>
        <w:spacing w:after="120" w:line="360" w:lineRule="auto"/>
        <w:ind w:right="497" w:firstLine="707"/>
        <w:jc w:val="center"/>
        <w:rPr>
          <w:b/>
          <w:color w:val="000000"/>
        </w:rPr>
      </w:pPr>
    </w:p>
    <w:p w:rsidR="000B7D5D" w:rsidRDefault="000B7D5D" w:rsidP="00B966CD">
      <w:pPr>
        <w:tabs>
          <w:tab w:val="left" w:pos="707"/>
        </w:tabs>
        <w:spacing w:after="120" w:line="360" w:lineRule="auto"/>
        <w:ind w:right="497" w:firstLine="707"/>
        <w:jc w:val="center"/>
        <w:rPr>
          <w:b/>
          <w:color w:val="000000"/>
        </w:rPr>
      </w:pPr>
    </w:p>
    <w:p w:rsidR="000B7D5D" w:rsidRDefault="000B7D5D" w:rsidP="00B966CD">
      <w:pPr>
        <w:tabs>
          <w:tab w:val="left" w:pos="707"/>
        </w:tabs>
        <w:spacing w:after="120" w:line="360" w:lineRule="auto"/>
        <w:ind w:right="497" w:firstLine="707"/>
        <w:jc w:val="center"/>
        <w:rPr>
          <w:b/>
          <w:color w:val="000000"/>
        </w:rPr>
      </w:pPr>
    </w:p>
    <w:p w:rsidR="000B7D5D" w:rsidRDefault="000B7D5D" w:rsidP="00B966CD">
      <w:pPr>
        <w:tabs>
          <w:tab w:val="left" w:pos="707"/>
        </w:tabs>
        <w:spacing w:after="120" w:line="360" w:lineRule="auto"/>
        <w:ind w:right="497" w:firstLine="707"/>
        <w:jc w:val="center"/>
        <w:rPr>
          <w:b/>
          <w:color w:val="000000"/>
        </w:rPr>
      </w:pPr>
    </w:p>
    <w:p w:rsidR="000B7D5D" w:rsidRDefault="000B7D5D" w:rsidP="00B966CD">
      <w:pPr>
        <w:tabs>
          <w:tab w:val="left" w:pos="707"/>
        </w:tabs>
        <w:spacing w:after="120" w:line="360" w:lineRule="auto"/>
        <w:ind w:right="497" w:firstLine="707"/>
        <w:jc w:val="center"/>
        <w:rPr>
          <w:b/>
          <w:color w:val="000000"/>
        </w:rPr>
      </w:pPr>
    </w:p>
    <w:p w:rsidR="000B7D5D" w:rsidRDefault="000B7D5D" w:rsidP="00B966CD">
      <w:pPr>
        <w:tabs>
          <w:tab w:val="left" w:pos="707"/>
        </w:tabs>
        <w:spacing w:after="120" w:line="360" w:lineRule="auto"/>
        <w:ind w:right="497" w:firstLine="707"/>
        <w:jc w:val="center"/>
        <w:rPr>
          <w:b/>
          <w:color w:val="000000"/>
        </w:rPr>
      </w:pPr>
    </w:p>
    <w:p w:rsidR="000B7D5D" w:rsidRDefault="000B7D5D" w:rsidP="00B966CD">
      <w:pPr>
        <w:tabs>
          <w:tab w:val="left" w:pos="707"/>
        </w:tabs>
        <w:spacing w:after="120" w:line="360" w:lineRule="auto"/>
        <w:ind w:right="497" w:firstLine="707"/>
        <w:jc w:val="center"/>
        <w:rPr>
          <w:b/>
          <w:color w:val="000000"/>
        </w:rPr>
      </w:pPr>
    </w:p>
    <w:p w:rsidR="008057CE" w:rsidRDefault="008057CE" w:rsidP="00B966CD">
      <w:pPr>
        <w:tabs>
          <w:tab w:val="left" w:pos="707"/>
        </w:tabs>
        <w:spacing w:after="120" w:line="360" w:lineRule="auto"/>
        <w:ind w:right="497" w:firstLine="707"/>
        <w:jc w:val="center"/>
        <w:rPr>
          <w:b/>
          <w:color w:val="000000"/>
        </w:rPr>
      </w:pPr>
    </w:p>
    <w:sdt>
      <w:sdtPr>
        <w:rPr>
          <w:rFonts w:ascii="Times New Roman" w:eastAsia="Times New Roman" w:hAnsi="Times New Roman" w:cs="Times New Roman"/>
          <w:b/>
          <w:color w:val="auto"/>
          <w:sz w:val="24"/>
          <w:szCs w:val="24"/>
        </w:rPr>
        <w:id w:val="-1916075288"/>
        <w:docPartObj>
          <w:docPartGallery w:val="Table of Contents"/>
          <w:docPartUnique/>
        </w:docPartObj>
      </w:sdtPr>
      <w:sdtEndPr>
        <w:rPr>
          <w:bCs/>
        </w:rPr>
      </w:sdtEndPr>
      <w:sdtContent>
        <w:p w:rsidR="00BB78F6" w:rsidRDefault="00BB78F6" w:rsidP="008748FB">
          <w:pPr>
            <w:pStyle w:val="TBal"/>
            <w:spacing w:line="360" w:lineRule="auto"/>
            <w:rPr>
              <w:rFonts w:ascii="Times New Roman" w:hAnsi="Times New Roman" w:cs="Times New Roman"/>
              <w:b/>
              <w:color w:val="auto"/>
              <w:sz w:val="24"/>
              <w:szCs w:val="24"/>
            </w:rPr>
          </w:pPr>
          <w:r w:rsidRPr="00BB78F6">
            <w:rPr>
              <w:rFonts w:ascii="Times New Roman" w:hAnsi="Times New Roman" w:cs="Times New Roman"/>
              <w:b/>
              <w:color w:val="auto"/>
              <w:sz w:val="24"/>
              <w:szCs w:val="24"/>
            </w:rPr>
            <w:t>İÇİNDEKİLER</w:t>
          </w:r>
        </w:p>
        <w:p w:rsidR="001E25B7" w:rsidRPr="001E25B7" w:rsidRDefault="001E25B7" w:rsidP="008748FB">
          <w:pPr>
            <w:spacing w:line="360" w:lineRule="auto"/>
          </w:pPr>
        </w:p>
        <w:p w:rsidR="00052EC8" w:rsidRPr="00052EC8" w:rsidRDefault="005C6AF3" w:rsidP="00052EC8">
          <w:pPr>
            <w:pStyle w:val="T1"/>
            <w:tabs>
              <w:tab w:val="left" w:pos="480"/>
              <w:tab w:val="right" w:leader="dot" w:pos="9062"/>
            </w:tabs>
            <w:spacing w:line="360" w:lineRule="auto"/>
            <w:rPr>
              <w:rFonts w:asciiTheme="minorHAnsi" w:eastAsiaTheme="minorEastAsia" w:hAnsiTheme="minorHAnsi" w:cstheme="minorBidi"/>
              <w:noProof/>
              <w:sz w:val="22"/>
              <w:szCs w:val="22"/>
            </w:rPr>
          </w:pPr>
          <w:r>
            <w:rPr>
              <w:b/>
              <w:bCs/>
            </w:rPr>
            <w:fldChar w:fldCharType="begin"/>
          </w:r>
          <w:r w:rsidR="00BB78F6">
            <w:rPr>
              <w:b/>
              <w:bCs/>
            </w:rPr>
            <w:instrText xml:space="preserve"> TOC \o "1-3" \h \z \u </w:instrText>
          </w:r>
          <w:r>
            <w:rPr>
              <w:b/>
              <w:bCs/>
            </w:rPr>
            <w:fldChar w:fldCharType="separate"/>
          </w:r>
          <w:hyperlink w:anchor="_Toc100058241" w:history="1">
            <w:r w:rsidR="00052EC8" w:rsidRPr="00052EC8">
              <w:rPr>
                <w:rStyle w:val="Kpr"/>
                <w:noProof/>
              </w:rPr>
              <w:t>1.</w:t>
            </w:r>
            <w:r w:rsidR="00052EC8" w:rsidRPr="00052EC8">
              <w:rPr>
                <w:rFonts w:asciiTheme="minorHAnsi" w:eastAsiaTheme="minorEastAsia" w:hAnsiTheme="minorHAnsi" w:cstheme="minorBidi"/>
                <w:noProof/>
                <w:sz w:val="22"/>
                <w:szCs w:val="22"/>
              </w:rPr>
              <w:tab/>
            </w:r>
            <w:r w:rsidR="00052EC8" w:rsidRPr="00052EC8">
              <w:rPr>
                <w:rStyle w:val="Kpr"/>
                <w:noProof/>
              </w:rPr>
              <w:t>Giriş</w:t>
            </w:r>
            <w:r w:rsidR="00052EC8" w:rsidRPr="00052EC8">
              <w:rPr>
                <w:noProof/>
                <w:webHidden/>
              </w:rPr>
              <w:tab/>
            </w:r>
            <w:r w:rsidRPr="00052EC8">
              <w:rPr>
                <w:noProof/>
                <w:webHidden/>
              </w:rPr>
              <w:fldChar w:fldCharType="begin"/>
            </w:r>
            <w:r w:rsidR="00052EC8" w:rsidRPr="00052EC8">
              <w:rPr>
                <w:noProof/>
                <w:webHidden/>
              </w:rPr>
              <w:instrText xml:space="preserve"> PAGEREF _Toc100058241 \h </w:instrText>
            </w:r>
            <w:r w:rsidRPr="00052EC8">
              <w:rPr>
                <w:noProof/>
                <w:webHidden/>
              </w:rPr>
            </w:r>
            <w:r w:rsidRPr="00052EC8">
              <w:rPr>
                <w:noProof/>
                <w:webHidden/>
              </w:rPr>
              <w:fldChar w:fldCharType="separate"/>
            </w:r>
            <w:r w:rsidR="00052EC8" w:rsidRPr="00052EC8">
              <w:rPr>
                <w:noProof/>
                <w:webHidden/>
              </w:rPr>
              <w:t>3</w:t>
            </w:r>
            <w:r w:rsidRPr="00052EC8">
              <w:rPr>
                <w:noProof/>
                <w:webHidden/>
              </w:rPr>
              <w:fldChar w:fldCharType="end"/>
            </w:r>
          </w:hyperlink>
        </w:p>
        <w:p w:rsidR="00052EC8" w:rsidRPr="00052EC8" w:rsidRDefault="005C6AF3" w:rsidP="00052EC8">
          <w:pPr>
            <w:pStyle w:val="T1"/>
            <w:tabs>
              <w:tab w:val="left" w:pos="480"/>
              <w:tab w:val="right" w:leader="dot" w:pos="9062"/>
            </w:tabs>
            <w:spacing w:line="360" w:lineRule="auto"/>
            <w:rPr>
              <w:rFonts w:asciiTheme="minorHAnsi" w:eastAsiaTheme="minorEastAsia" w:hAnsiTheme="minorHAnsi" w:cstheme="minorBidi"/>
              <w:noProof/>
              <w:sz w:val="22"/>
              <w:szCs w:val="22"/>
            </w:rPr>
          </w:pPr>
          <w:hyperlink w:anchor="_Toc100058242" w:history="1">
            <w:r w:rsidR="00052EC8" w:rsidRPr="00052EC8">
              <w:rPr>
                <w:rStyle w:val="Kpr"/>
                <w:noProof/>
              </w:rPr>
              <w:t>2.</w:t>
            </w:r>
            <w:r w:rsidR="00052EC8" w:rsidRPr="00052EC8">
              <w:rPr>
                <w:rFonts w:asciiTheme="minorHAnsi" w:eastAsiaTheme="minorEastAsia" w:hAnsiTheme="minorHAnsi" w:cstheme="minorBidi"/>
                <w:noProof/>
                <w:sz w:val="22"/>
                <w:szCs w:val="22"/>
              </w:rPr>
              <w:tab/>
            </w:r>
            <w:r w:rsidR="00052EC8">
              <w:rPr>
                <w:rStyle w:val="Kpr"/>
                <w:noProof/>
              </w:rPr>
              <w:t>Öğretmen Bilişim Ağı (ÖBA</w:t>
            </w:r>
            <w:r w:rsidR="00052EC8" w:rsidRPr="00052EC8">
              <w:rPr>
                <w:rStyle w:val="Kpr"/>
                <w:noProof/>
              </w:rPr>
              <w:t>)</w:t>
            </w:r>
            <w:r w:rsidR="00052EC8" w:rsidRPr="00052EC8">
              <w:rPr>
                <w:noProof/>
                <w:webHidden/>
              </w:rPr>
              <w:tab/>
            </w:r>
            <w:r w:rsidRPr="00052EC8">
              <w:rPr>
                <w:noProof/>
                <w:webHidden/>
              </w:rPr>
              <w:fldChar w:fldCharType="begin"/>
            </w:r>
            <w:r w:rsidR="00052EC8" w:rsidRPr="00052EC8">
              <w:rPr>
                <w:noProof/>
                <w:webHidden/>
              </w:rPr>
              <w:instrText xml:space="preserve"> PAGEREF _Toc100058242 \h </w:instrText>
            </w:r>
            <w:r w:rsidRPr="00052EC8">
              <w:rPr>
                <w:noProof/>
                <w:webHidden/>
              </w:rPr>
            </w:r>
            <w:r w:rsidRPr="00052EC8">
              <w:rPr>
                <w:noProof/>
                <w:webHidden/>
              </w:rPr>
              <w:fldChar w:fldCharType="separate"/>
            </w:r>
            <w:r w:rsidR="00052EC8" w:rsidRPr="00052EC8">
              <w:rPr>
                <w:noProof/>
                <w:webHidden/>
              </w:rPr>
              <w:t>3</w:t>
            </w:r>
            <w:r w:rsidRPr="00052EC8">
              <w:rPr>
                <w:noProof/>
                <w:webHidden/>
              </w:rPr>
              <w:fldChar w:fldCharType="end"/>
            </w:r>
          </w:hyperlink>
        </w:p>
        <w:p w:rsidR="00052EC8" w:rsidRPr="00052EC8" w:rsidRDefault="005C6AF3" w:rsidP="00052EC8">
          <w:pPr>
            <w:pStyle w:val="T1"/>
            <w:tabs>
              <w:tab w:val="left" w:pos="480"/>
              <w:tab w:val="right" w:leader="dot" w:pos="9062"/>
            </w:tabs>
            <w:spacing w:line="360" w:lineRule="auto"/>
            <w:rPr>
              <w:rFonts w:asciiTheme="minorHAnsi" w:eastAsiaTheme="minorEastAsia" w:hAnsiTheme="minorHAnsi" w:cstheme="minorBidi"/>
              <w:noProof/>
              <w:sz w:val="22"/>
              <w:szCs w:val="22"/>
            </w:rPr>
          </w:pPr>
          <w:hyperlink w:anchor="_Toc100058243" w:history="1">
            <w:r w:rsidR="00052EC8" w:rsidRPr="00052EC8">
              <w:rPr>
                <w:rStyle w:val="Kpr"/>
                <w:noProof/>
              </w:rPr>
              <w:t>3.</w:t>
            </w:r>
            <w:r w:rsidR="00052EC8" w:rsidRPr="00052EC8">
              <w:rPr>
                <w:rFonts w:asciiTheme="minorHAnsi" w:eastAsiaTheme="minorEastAsia" w:hAnsiTheme="minorHAnsi" w:cstheme="minorBidi"/>
                <w:noProof/>
                <w:sz w:val="22"/>
                <w:szCs w:val="22"/>
              </w:rPr>
              <w:tab/>
            </w:r>
            <w:r w:rsidR="00052EC8" w:rsidRPr="00052EC8">
              <w:rPr>
                <w:rStyle w:val="Kpr"/>
                <w:noProof/>
              </w:rPr>
              <w:t>Öğretmenlerin Mesleki Gelişiminde Yeni Yaklaşımlar</w:t>
            </w:r>
            <w:r w:rsidR="00052EC8" w:rsidRPr="00052EC8">
              <w:rPr>
                <w:noProof/>
                <w:webHidden/>
              </w:rPr>
              <w:tab/>
            </w:r>
            <w:r w:rsidRPr="00052EC8">
              <w:rPr>
                <w:noProof/>
                <w:webHidden/>
              </w:rPr>
              <w:fldChar w:fldCharType="begin"/>
            </w:r>
            <w:r w:rsidR="00052EC8" w:rsidRPr="00052EC8">
              <w:rPr>
                <w:noProof/>
                <w:webHidden/>
              </w:rPr>
              <w:instrText xml:space="preserve"> PAGEREF _Toc100058243 \h </w:instrText>
            </w:r>
            <w:r w:rsidRPr="00052EC8">
              <w:rPr>
                <w:noProof/>
                <w:webHidden/>
              </w:rPr>
            </w:r>
            <w:r w:rsidRPr="00052EC8">
              <w:rPr>
                <w:noProof/>
                <w:webHidden/>
              </w:rPr>
              <w:fldChar w:fldCharType="separate"/>
            </w:r>
            <w:r w:rsidR="00052EC8" w:rsidRPr="00052EC8">
              <w:rPr>
                <w:noProof/>
                <w:webHidden/>
              </w:rPr>
              <w:t>5</w:t>
            </w:r>
            <w:r w:rsidRPr="00052EC8">
              <w:rPr>
                <w:noProof/>
                <w:webHidden/>
              </w:rPr>
              <w:fldChar w:fldCharType="end"/>
            </w:r>
          </w:hyperlink>
        </w:p>
        <w:p w:rsidR="00052EC8" w:rsidRPr="00052EC8" w:rsidRDefault="005C6AF3" w:rsidP="00052EC8">
          <w:pPr>
            <w:pStyle w:val="T2"/>
            <w:spacing w:line="360" w:lineRule="auto"/>
            <w:rPr>
              <w:rFonts w:asciiTheme="minorHAnsi" w:eastAsiaTheme="minorEastAsia" w:hAnsiTheme="minorHAnsi" w:cstheme="minorBidi"/>
              <w:noProof/>
              <w:sz w:val="22"/>
              <w:szCs w:val="22"/>
            </w:rPr>
          </w:pPr>
          <w:hyperlink w:anchor="_Toc100058244" w:history="1">
            <w:r w:rsidR="00052EC8" w:rsidRPr="00052EC8">
              <w:rPr>
                <w:rStyle w:val="Kpr"/>
                <w:noProof/>
              </w:rPr>
              <w:t>3.1.</w:t>
            </w:r>
            <w:r w:rsidR="00052EC8" w:rsidRPr="00052EC8">
              <w:rPr>
                <w:rFonts w:asciiTheme="minorHAnsi" w:eastAsiaTheme="minorEastAsia" w:hAnsiTheme="minorHAnsi" w:cstheme="minorBidi"/>
                <w:noProof/>
                <w:sz w:val="22"/>
                <w:szCs w:val="22"/>
              </w:rPr>
              <w:tab/>
            </w:r>
            <w:r w:rsidR="00052EC8" w:rsidRPr="00052EC8">
              <w:rPr>
                <w:rStyle w:val="Kpr"/>
                <w:noProof/>
              </w:rPr>
              <w:t>Okul Temelli Mesleki Gelişim</w:t>
            </w:r>
            <w:r w:rsidR="00052EC8" w:rsidRPr="00052EC8">
              <w:rPr>
                <w:noProof/>
                <w:webHidden/>
              </w:rPr>
              <w:tab/>
            </w:r>
            <w:r w:rsidRPr="00052EC8">
              <w:rPr>
                <w:noProof/>
                <w:webHidden/>
              </w:rPr>
              <w:fldChar w:fldCharType="begin"/>
            </w:r>
            <w:r w:rsidR="00052EC8" w:rsidRPr="00052EC8">
              <w:rPr>
                <w:noProof/>
                <w:webHidden/>
              </w:rPr>
              <w:instrText xml:space="preserve"> PAGEREF _Toc100058244 \h </w:instrText>
            </w:r>
            <w:r w:rsidRPr="00052EC8">
              <w:rPr>
                <w:noProof/>
                <w:webHidden/>
              </w:rPr>
            </w:r>
            <w:r w:rsidRPr="00052EC8">
              <w:rPr>
                <w:noProof/>
                <w:webHidden/>
              </w:rPr>
              <w:fldChar w:fldCharType="separate"/>
            </w:r>
            <w:r w:rsidR="00052EC8" w:rsidRPr="00052EC8">
              <w:rPr>
                <w:noProof/>
                <w:webHidden/>
              </w:rPr>
              <w:t>7</w:t>
            </w:r>
            <w:r w:rsidRPr="00052EC8">
              <w:rPr>
                <w:noProof/>
                <w:webHidden/>
              </w:rPr>
              <w:fldChar w:fldCharType="end"/>
            </w:r>
          </w:hyperlink>
        </w:p>
        <w:p w:rsidR="00052EC8" w:rsidRPr="00052EC8" w:rsidRDefault="005C6AF3" w:rsidP="00052EC8">
          <w:pPr>
            <w:pStyle w:val="T3"/>
            <w:rPr>
              <w:rFonts w:asciiTheme="minorHAnsi" w:eastAsiaTheme="minorEastAsia" w:hAnsiTheme="minorHAnsi" w:cstheme="minorBidi"/>
              <w:sz w:val="22"/>
              <w:szCs w:val="22"/>
            </w:rPr>
          </w:pPr>
          <w:hyperlink w:anchor="_Toc100058245" w:history="1">
            <w:r w:rsidR="00052EC8" w:rsidRPr="00052EC8">
              <w:rPr>
                <w:rStyle w:val="Kpr"/>
              </w:rPr>
              <w:t>3.1.1.</w:t>
            </w:r>
            <w:r w:rsidR="00052EC8" w:rsidRPr="00052EC8">
              <w:rPr>
                <w:rFonts w:asciiTheme="minorHAnsi" w:eastAsiaTheme="minorEastAsia" w:hAnsiTheme="minorHAnsi" w:cstheme="minorBidi"/>
                <w:sz w:val="22"/>
                <w:szCs w:val="22"/>
              </w:rPr>
              <w:tab/>
            </w:r>
            <w:r w:rsidR="00052EC8" w:rsidRPr="00052EC8">
              <w:rPr>
                <w:rStyle w:val="Kpr"/>
              </w:rPr>
              <w:t>Okul Temelli Mesleki Gelişimin Yapı ve İşleyişi</w:t>
            </w:r>
            <w:r w:rsidR="00052EC8" w:rsidRPr="00052EC8">
              <w:rPr>
                <w:webHidden/>
              </w:rPr>
              <w:tab/>
            </w:r>
            <w:r w:rsidRPr="00052EC8">
              <w:rPr>
                <w:webHidden/>
              </w:rPr>
              <w:fldChar w:fldCharType="begin"/>
            </w:r>
            <w:r w:rsidR="00052EC8" w:rsidRPr="00052EC8">
              <w:rPr>
                <w:webHidden/>
              </w:rPr>
              <w:instrText xml:space="preserve"> PAGEREF _Toc100058245 \h </w:instrText>
            </w:r>
            <w:r w:rsidRPr="00052EC8">
              <w:rPr>
                <w:webHidden/>
              </w:rPr>
            </w:r>
            <w:r w:rsidRPr="00052EC8">
              <w:rPr>
                <w:webHidden/>
              </w:rPr>
              <w:fldChar w:fldCharType="separate"/>
            </w:r>
            <w:r w:rsidR="00052EC8" w:rsidRPr="00052EC8">
              <w:rPr>
                <w:webHidden/>
              </w:rPr>
              <w:t>8</w:t>
            </w:r>
            <w:r w:rsidRPr="00052EC8">
              <w:rPr>
                <w:webHidden/>
              </w:rPr>
              <w:fldChar w:fldCharType="end"/>
            </w:r>
          </w:hyperlink>
        </w:p>
        <w:p w:rsidR="00052EC8" w:rsidRPr="00052EC8" w:rsidRDefault="005C6AF3" w:rsidP="00052EC8">
          <w:pPr>
            <w:pStyle w:val="T2"/>
            <w:spacing w:line="360" w:lineRule="auto"/>
            <w:rPr>
              <w:rFonts w:asciiTheme="minorHAnsi" w:eastAsiaTheme="minorEastAsia" w:hAnsiTheme="minorHAnsi" w:cstheme="minorBidi"/>
              <w:noProof/>
              <w:sz w:val="22"/>
              <w:szCs w:val="22"/>
            </w:rPr>
          </w:pPr>
          <w:hyperlink w:anchor="_Toc100058246" w:history="1">
            <w:r w:rsidR="00052EC8" w:rsidRPr="00052EC8">
              <w:rPr>
                <w:rStyle w:val="Kpr"/>
                <w:noProof/>
              </w:rPr>
              <w:t>3.2.</w:t>
            </w:r>
            <w:r w:rsidR="00052EC8" w:rsidRPr="00052EC8">
              <w:rPr>
                <w:rFonts w:asciiTheme="minorHAnsi" w:eastAsiaTheme="minorEastAsia" w:hAnsiTheme="minorHAnsi" w:cstheme="minorBidi"/>
                <w:noProof/>
                <w:sz w:val="22"/>
                <w:szCs w:val="22"/>
              </w:rPr>
              <w:tab/>
            </w:r>
            <w:r w:rsidR="00052EC8" w:rsidRPr="00052EC8">
              <w:rPr>
                <w:rStyle w:val="Kpr"/>
                <w:noProof/>
              </w:rPr>
              <w:t>Mesleki Gelişim Toplulukları</w:t>
            </w:r>
            <w:r w:rsidR="00052EC8" w:rsidRPr="00052EC8">
              <w:rPr>
                <w:noProof/>
                <w:webHidden/>
              </w:rPr>
              <w:tab/>
            </w:r>
            <w:r w:rsidRPr="00052EC8">
              <w:rPr>
                <w:noProof/>
                <w:webHidden/>
              </w:rPr>
              <w:fldChar w:fldCharType="begin"/>
            </w:r>
            <w:r w:rsidR="00052EC8" w:rsidRPr="00052EC8">
              <w:rPr>
                <w:noProof/>
                <w:webHidden/>
              </w:rPr>
              <w:instrText xml:space="preserve"> PAGEREF _Toc100058246 \h </w:instrText>
            </w:r>
            <w:r w:rsidRPr="00052EC8">
              <w:rPr>
                <w:noProof/>
                <w:webHidden/>
              </w:rPr>
            </w:r>
            <w:r w:rsidRPr="00052EC8">
              <w:rPr>
                <w:noProof/>
                <w:webHidden/>
              </w:rPr>
              <w:fldChar w:fldCharType="separate"/>
            </w:r>
            <w:r w:rsidR="00052EC8" w:rsidRPr="00052EC8">
              <w:rPr>
                <w:noProof/>
                <w:webHidden/>
              </w:rPr>
              <w:t>9</w:t>
            </w:r>
            <w:r w:rsidRPr="00052EC8">
              <w:rPr>
                <w:noProof/>
                <w:webHidden/>
              </w:rPr>
              <w:fldChar w:fldCharType="end"/>
            </w:r>
          </w:hyperlink>
        </w:p>
        <w:p w:rsidR="00052EC8" w:rsidRPr="00052EC8" w:rsidRDefault="005C6AF3" w:rsidP="00052EC8">
          <w:pPr>
            <w:pStyle w:val="T3"/>
            <w:rPr>
              <w:rFonts w:asciiTheme="minorHAnsi" w:eastAsiaTheme="minorEastAsia" w:hAnsiTheme="minorHAnsi" w:cstheme="minorBidi"/>
              <w:sz w:val="22"/>
              <w:szCs w:val="22"/>
            </w:rPr>
          </w:pPr>
          <w:hyperlink w:anchor="_Toc100058247" w:history="1">
            <w:r w:rsidR="00052EC8" w:rsidRPr="00052EC8">
              <w:rPr>
                <w:rStyle w:val="Kpr"/>
              </w:rPr>
              <w:t>3.2.1.</w:t>
            </w:r>
            <w:r w:rsidR="00052EC8" w:rsidRPr="00052EC8">
              <w:rPr>
                <w:rFonts w:asciiTheme="minorHAnsi" w:eastAsiaTheme="minorEastAsia" w:hAnsiTheme="minorHAnsi" w:cstheme="minorBidi"/>
                <w:sz w:val="22"/>
                <w:szCs w:val="22"/>
              </w:rPr>
              <w:tab/>
            </w:r>
            <w:r w:rsidR="00052EC8" w:rsidRPr="00052EC8">
              <w:rPr>
                <w:rStyle w:val="Kpr"/>
              </w:rPr>
              <w:t>Mesleki Gelişim Topluluklarının Yapı ve İşleyişi</w:t>
            </w:r>
            <w:r w:rsidR="00052EC8" w:rsidRPr="00052EC8">
              <w:rPr>
                <w:webHidden/>
              </w:rPr>
              <w:tab/>
            </w:r>
            <w:r w:rsidRPr="00052EC8">
              <w:rPr>
                <w:webHidden/>
              </w:rPr>
              <w:fldChar w:fldCharType="begin"/>
            </w:r>
            <w:r w:rsidR="00052EC8" w:rsidRPr="00052EC8">
              <w:rPr>
                <w:webHidden/>
              </w:rPr>
              <w:instrText xml:space="preserve"> PAGEREF _Toc100058247 \h </w:instrText>
            </w:r>
            <w:r w:rsidRPr="00052EC8">
              <w:rPr>
                <w:webHidden/>
              </w:rPr>
            </w:r>
            <w:r w:rsidRPr="00052EC8">
              <w:rPr>
                <w:webHidden/>
              </w:rPr>
              <w:fldChar w:fldCharType="separate"/>
            </w:r>
            <w:r w:rsidR="00052EC8" w:rsidRPr="00052EC8">
              <w:rPr>
                <w:webHidden/>
              </w:rPr>
              <w:t>11</w:t>
            </w:r>
            <w:r w:rsidRPr="00052EC8">
              <w:rPr>
                <w:webHidden/>
              </w:rPr>
              <w:fldChar w:fldCharType="end"/>
            </w:r>
          </w:hyperlink>
        </w:p>
        <w:p w:rsidR="00052EC8" w:rsidRPr="00052EC8" w:rsidRDefault="005C6AF3" w:rsidP="00052EC8">
          <w:pPr>
            <w:pStyle w:val="T2"/>
            <w:spacing w:line="360" w:lineRule="auto"/>
            <w:rPr>
              <w:rFonts w:asciiTheme="minorHAnsi" w:eastAsiaTheme="minorEastAsia" w:hAnsiTheme="minorHAnsi" w:cstheme="minorBidi"/>
              <w:noProof/>
              <w:sz w:val="22"/>
              <w:szCs w:val="22"/>
            </w:rPr>
          </w:pPr>
          <w:hyperlink w:anchor="_Toc100058248" w:history="1">
            <w:r w:rsidR="00052EC8" w:rsidRPr="00052EC8">
              <w:rPr>
                <w:rStyle w:val="Kpr"/>
                <w:noProof/>
              </w:rPr>
              <w:t>3.3.</w:t>
            </w:r>
            <w:r w:rsidR="00052EC8" w:rsidRPr="00052EC8">
              <w:rPr>
                <w:rFonts w:asciiTheme="minorHAnsi" w:eastAsiaTheme="minorEastAsia" w:hAnsiTheme="minorHAnsi" w:cstheme="minorBidi"/>
                <w:noProof/>
                <w:sz w:val="22"/>
                <w:szCs w:val="22"/>
              </w:rPr>
              <w:tab/>
            </w:r>
            <w:r w:rsidR="00052EC8" w:rsidRPr="00052EC8">
              <w:rPr>
                <w:rStyle w:val="Kpr"/>
                <w:noProof/>
              </w:rPr>
              <w:t>Öğretmen-Yönetici Hareketlilik Programı</w:t>
            </w:r>
            <w:r w:rsidR="00052EC8" w:rsidRPr="00052EC8">
              <w:rPr>
                <w:noProof/>
                <w:webHidden/>
              </w:rPr>
              <w:tab/>
            </w:r>
            <w:r w:rsidRPr="00052EC8">
              <w:rPr>
                <w:noProof/>
                <w:webHidden/>
              </w:rPr>
              <w:fldChar w:fldCharType="begin"/>
            </w:r>
            <w:r w:rsidR="00052EC8" w:rsidRPr="00052EC8">
              <w:rPr>
                <w:noProof/>
                <w:webHidden/>
              </w:rPr>
              <w:instrText xml:space="preserve"> PAGEREF _Toc100058248 \h </w:instrText>
            </w:r>
            <w:r w:rsidRPr="00052EC8">
              <w:rPr>
                <w:noProof/>
                <w:webHidden/>
              </w:rPr>
            </w:r>
            <w:r w:rsidRPr="00052EC8">
              <w:rPr>
                <w:noProof/>
                <w:webHidden/>
              </w:rPr>
              <w:fldChar w:fldCharType="separate"/>
            </w:r>
            <w:r w:rsidR="00052EC8" w:rsidRPr="00052EC8">
              <w:rPr>
                <w:noProof/>
                <w:webHidden/>
              </w:rPr>
              <w:t>12</w:t>
            </w:r>
            <w:r w:rsidRPr="00052EC8">
              <w:rPr>
                <w:noProof/>
                <w:webHidden/>
              </w:rPr>
              <w:fldChar w:fldCharType="end"/>
            </w:r>
          </w:hyperlink>
        </w:p>
        <w:p w:rsidR="00052EC8" w:rsidRPr="00052EC8" w:rsidRDefault="005C6AF3" w:rsidP="00052EC8">
          <w:pPr>
            <w:pStyle w:val="T3"/>
            <w:rPr>
              <w:rFonts w:asciiTheme="minorHAnsi" w:eastAsiaTheme="minorEastAsia" w:hAnsiTheme="minorHAnsi" w:cstheme="minorBidi"/>
              <w:sz w:val="22"/>
              <w:szCs w:val="22"/>
            </w:rPr>
          </w:pPr>
          <w:hyperlink w:anchor="_Toc100058249" w:history="1">
            <w:r w:rsidR="00052EC8" w:rsidRPr="00052EC8">
              <w:rPr>
                <w:rStyle w:val="Kpr"/>
              </w:rPr>
              <w:t>3.3.1.</w:t>
            </w:r>
            <w:r w:rsidR="00052EC8" w:rsidRPr="00052EC8">
              <w:rPr>
                <w:rFonts w:asciiTheme="minorHAnsi" w:eastAsiaTheme="minorEastAsia" w:hAnsiTheme="minorHAnsi" w:cstheme="minorBidi"/>
                <w:sz w:val="22"/>
                <w:szCs w:val="22"/>
              </w:rPr>
              <w:tab/>
            </w:r>
            <w:r w:rsidR="00052EC8" w:rsidRPr="00052EC8">
              <w:rPr>
                <w:rStyle w:val="Kpr"/>
              </w:rPr>
              <w:t>Öğretmen-Yönetici Hareketlilik Programının Yapı ve İşleyişi</w:t>
            </w:r>
            <w:r w:rsidR="00052EC8" w:rsidRPr="00052EC8">
              <w:rPr>
                <w:webHidden/>
              </w:rPr>
              <w:tab/>
            </w:r>
            <w:r w:rsidRPr="00052EC8">
              <w:rPr>
                <w:webHidden/>
              </w:rPr>
              <w:fldChar w:fldCharType="begin"/>
            </w:r>
            <w:r w:rsidR="00052EC8" w:rsidRPr="00052EC8">
              <w:rPr>
                <w:webHidden/>
              </w:rPr>
              <w:instrText xml:space="preserve"> PAGEREF _Toc100058249 \h </w:instrText>
            </w:r>
            <w:r w:rsidRPr="00052EC8">
              <w:rPr>
                <w:webHidden/>
              </w:rPr>
            </w:r>
            <w:r w:rsidRPr="00052EC8">
              <w:rPr>
                <w:webHidden/>
              </w:rPr>
              <w:fldChar w:fldCharType="separate"/>
            </w:r>
            <w:r w:rsidR="00052EC8" w:rsidRPr="00052EC8">
              <w:rPr>
                <w:webHidden/>
              </w:rPr>
              <w:t>13</w:t>
            </w:r>
            <w:r w:rsidRPr="00052EC8">
              <w:rPr>
                <w:webHidden/>
              </w:rPr>
              <w:fldChar w:fldCharType="end"/>
            </w:r>
          </w:hyperlink>
        </w:p>
        <w:p w:rsidR="00052EC8" w:rsidRPr="00052EC8" w:rsidRDefault="005C6AF3" w:rsidP="00052EC8">
          <w:pPr>
            <w:pStyle w:val="T1"/>
            <w:tabs>
              <w:tab w:val="left" w:pos="480"/>
              <w:tab w:val="right" w:leader="dot" w:pos="9062"/>
            </w:tabs>
            <w:spacing w:line="360" w:lineRule="auto"/>
            <w:rPr>
              <w:rFonts w:asciiTheme="minorHAnsi" w:eastAsiaTheme="minorEastAsia" w:hAnsiTheme="minorHAnsi" w:cstheme="minorBidi"/>
              <w:noProof/>
              <w:sz w:val="22"/>
              <w:szCs w:val="22"/>
            </w:rPr>
          </w:pPr>
          <w:hyperlink w:anchor="_Toc100058250" w:history="1">
            <w:r w:rsidR="00052EC8" w:rsidRPr="00052EC8">
              <w:rPr>
                <w:rStyle w:val="Kpr"/>
                <w:noProof/>
              </w:rPr>
              <w:t>4.</w:t>
            </w:r>
            <w:r w:rsidR="00052EC8" w:rsidRPr="00052EC8">
              <w:rPr>
                <w:rFonts w:asciiTheme="minorHAnsi" w:eastAsiaTheme="minorEastAsia" w:hAnsiTheme="minorHAnsi" w:cstheme="minorBidi"/>
                <w:noProof/>
                <w:sz w:val="22"/>
                <w:szCs w:val="22"/>
              </w:rPr>
              <w:tab/>
            </w:r>
            <w:r w:rsidR="00052EC8" w:rsidRPr="00052EC8">
              <w:rPr>
                <w:rStyle w:val="Kpr"/>
                <w:noProof/>
              </w:rPr>
              <w:t>Mali Yükümlülükler</w:t>
            </w:r>
            <w:r w:rsidR="00052EC8" w:rsidRPr="00052EC8">
              <w:rPr>
                <w:noProof/>
                <w:webHidden/>
              </w:rPr>
              <w:tab/>
            </w:r>
            <w:r w:rsidRPr="00052EC8">
              <w:rPr>
                <w:noProof/>
                <w:webHidden/>
              </w:rPr>
              <w:fldChar w:fldCharType="begin"/>
            </w:r>
            <w:r w:rsidR="00052EC8" w:rsidRPr="00052EC8">
              <w:rPr>
                <w:noProof/>
                <w:webHidden/>
              </w:rPr>
              <w:instrText xml:space="preserve"> PAGEREF _Toc100058250 \h </w:instrText>
            </w:r>
            <w:r w:rsidRPr="00052EC8">
              <w:rPr>
                <w:noProof/>
                <w:webHidden/>
              </w:rPr>
            </w:r>
            <w:r w:rsidRPr="00052EC8">
              <w:rPr>
                <w:noProof/>
                <w:webHidden/>
              </w:rPr>
              <w:fldChar w:fldCharType="separate"/>
            </w:r>
            <w:r w:rsidR="00052EC8" w:rsidRPr="00052EC8">
              <w:rPr>
                <w:noProof/>
                <w:webHidden/>
              </w:rPr>
              <w:t>14</w:t>
            </w:r>
            <w:r w:rsidRPr="00052EC8">
              <w:rPr>
                <w:noProof/>
                <w:webHidden/>
              </w:rPr>
              <w:fldChar w:fldCharType="end"/>
            </w:r>
          </w:hyperlink>
        </w:p>
        <w:p w:rsidR="00052EC8" w:rsidRPr="00052EC8" w:rsidRDefault="00052EC8" w:rsidP="00052EC8">
          <w:pPr>
            <w:pStyle w:val="T1"/>
            <w:tabs>
              <w:tab w:val="right" w:leader="dot" w:pos="9062"/>
            </w:tabs>
            <w:spacing w:line="360" w:lineRule="auto"/>
            <w:rPr>
              <w:rFonts w:asciiTheme="minorHAnsi" w:eastAsiaTheme="minorEastAsia" w:hAnsiTheme="minorHAnsi" w:cstheme="minorBidi"/>
              <w:noProof/>
              <w:sz w:val="22"/>
              <w:szCs w:val="22"/>
            </w:rPr>
          </w:pPr>
          <w:r w:rsidRPr="00052EC8">
            <w:rPr>
              <w:rStyle w:val="Kpr"/>
              <w:noProof/>
              <w:color w:val="auto"/>
              <w:u w:val="none"/>
            </w:rPr>
            <w:t>Ek</w:t>
          </w:r>
          <w:hyperlink w:anchor="_Toc100058251" w:history="1">
            <w:r w:rsidRPr="00052EC8">
              <w:rPr>
                <w:rStyle w:val="Kpr"/>
                <w:noProof/>
                <w:color w:val="auto"/>
                <w:u w:val="none"/>
              </w:rPr>
              <w:t xml:space="preserve"> 1</w:t>
            </w:r>
          </w:hyperlink>
          <w:r w:rsidRPr="00052EC8">
            <w:rPr>
              <w:rStyle w:val="Kpr"/>
              <w:noProof/>
              <w:color w:val="auto"/>
              <w:u w:val="none"/>
            </w:rPr>
            <w:t xml:space="preserve"> </w:t>
          </w:r>
          <w:hyperlink w:anchor="_Toc100058252" w:history="1">
            <w:r w:rsidRPr="00052EC8">
              <w:rPr>
                <w:rStyle w:val="Kpr"/>
                <w:noProof/>
                <w:color w:val="auto"/>
                <w:u w:val="none"/>
              </w:rPr>
              <w:t>Okul Temelli Mesleki Gelişim Talep Formu</w:t>
            </w:r>
            <w:r w:rsidRPr="00052EC8">
              <w:rPr>
                <w:noProof/>
                <w:webHidden/>
              </w:rPr>
              <w:tab/>
            </w:r>
            <w:r w:rsidR="005C6AF3" w:rsidRPr="00052EC8">
              <w:rPr>
                <w:noProof/>
                <w:webHidden/>
              </w:rPr>
              <w:fldChar w:fldCharType="begin"/>
            </w:r>
            <w:r w:rsidRPr="00052EC8">
              <w:rPr>
                <w:noProof/>
                <w:webHidden/>
              </w:rPr>
              <w:instrText xml:space="preserve"> PAGEREF _Toc100058252 \h </w:instrText>
            </w:r>
            <w:r w:rsidR="005C6AF3" w:rsidRPr="00052EC8">
              <w:rPr>
                <w:noProof/>
                <w:webHidden/>
              </w:rPr>
            </w:r>
            <w:r w:rsidR="005C6AF3" w:rsidRPr="00052EC8">
              <w:rPr>
                <w:noProof/>
                <w:webHidden/>
              </w:rPr>
              <w:fldChar w:fldCharType="separate"/>
            </w:r>
            <w:r w:rsidRPr="00052EC8">
              <w:rPr>
                <w:noProof/>
                <w:webHidden/>
              </w:rPr>
              <w:t>16</w:t>
            </w:r>
            <w:r w:rsidR="005C6AF3" w:rsidRPr="00052EC8">
              <w:rPr>
                <w:noProof/>
                <w:webHidden/>
              </w:rPr>
              <w:fldChar w:fldCharType="end"/>
            </w:r>
          </w:hyperlink>
        </w:p>
        <w:p w:rsidR="00052EC8" w:rsidRPr="00052EC8" w:rsidRDefault="005C6AF3" w:rsidP="00052EC8">
          <w:pPr>
            <w:pStyle w:val="T1"/>
            <w:tabs>
              <w:tab w:val="right" w:leader="dot" w:pos="9062"/>
            </w:tabs>
            <w:spacing w:line="360" w:lineRule="auto"/>
            <w:rPr>
              <w:rFonts w:asciiTheme="minorHAnsi" w:eastAsiaTheme="minorEastAsia" w:hAnsiTheme="minorHAnsi" w:cstheme="minorBidi"/>
              <w:noProof/>
              <w:sz w:val="22"/>
              <w:szCs w:val="22"/>
            </w:rPr>
          </w:pPr>
          <w:hyperlink w:anchor="_Toc100058253" w:history="1">
            <w:r w:rsidR="00052EC8" w:rsidRPr="00052EC8">
              <w:rPr>
                <w:rStyle w:val="Kpr"/>
                <w:noProof/>
                <w:color w:val="auto"/>
                <w:u w:val="none"/>
              </w:rPr>
              <w:t>Ek 2</w:t>
            </w:r>
          </w:hyperlink>
          <w:r w:rsidR="00052EC8" w:rsidRPr="00052EC8">
            <w:rPr>
              <w:rStyle w:val="Kpr"/>
              <w:noProof/>
              <w:color w:val="auto"/>
              <w:u w:val="none"/>
            </w:rPr>
            <w:t xml:space="preserve"> </w:t>
          </w:r>
          <w:hyperlink w:anchor="_Toc100058254" w:history="1">
            <w:r w:rsidR="00052EC8" w:rsidRPr="00052EC8">
              <w:rPr>
                <w:rStyle w:val="Kpr"/>
                <w:noProof/>
                <w:color w:val="auto"/>
                <w:u w:val="none"/>
              </w:rPr>
              <w:t>İl/İlçe Değerlendirme Formu</w:t>
            </w:r>
            <w:r w:rsidR="00052EC8" w:rsidRPr="00052EC8">
              <w:rPr>
                <w:noProof/>
                <w:webHidden/>
              </w:rPr>
              <w:tab/>
            </w:r>
            <w:r w:rsidRPr="00052EC8">
              <w:rPr>
                <w:noProof/>
                <w:webHidden/>
              </w:rPr>
              <w:fldChar w:fldCharType="begin"/>
            </w:r>
            <w:r w:rsidR="00052EC8" w:rsidRPr="00052EC8">
              <w:rPr>
                <w:noProof/>
                <w:webHidden/>
              </w:rPr>
              <w:instrText xml:space="preserve"> PAGEREF _Toc100058254 \h </w:instrText>
            </w:r>
            <w:r w:rsidRPr="00052EC8">
              <w:rPr>
                <w:noProof/>
                <w:webHidden/>
              </w:rPr>
            </w:r>
            <w:r w:rsidRPr="00052EC8">
              <w:rPr>
                <w:noProof/>
                <w:webHidden/>
              </w:rPr>
              <w:fldChar w:fldCharType="separate"/>
            </w:r>
            <w:r w:rsidR="00052EC8" w:rsidRPr="00052EC8">
              <w:rPr>
                <w:noProof/>
                <w:webHidden/>
              </w:rPr>
              <w:t>17</w:t>
            </w:r>
            <w:r w:rsidRPr="00052EC8">
              <w:rPr>
                <w:noProof/>
                <w:webHidden/>
              </w:rPr>
              <w:fldChar w:fldCharType="end"/>
            </w:r>
          </w:hyperlink>
        </w:p>
        <w:p w:rsidR="00052EC8" w:rsidRPr="00052EC8" w:rsidRDefault="005C6AF3" w:rsidP="00052EC8">
          <w:pPr>
            <w:pStyle w:val="T1"/>
            <w:tabs>
              <w:tab w:val="right" w:leader="dot" w:pos="9062"/>
            </w:tabs>
            <w:spacing w:line="360" w:lineRule="auto"/>
            <w:rPr>
              <w:rFonts w:asciiTheme="minorHAnsi" w:eastAsiaTheme="minorEastAsia" w:hAnsiTheme="minorHAnsi" w:cstheme="minorBidi"/>
              <w:noProof/>
              <w:sz w:val="22"/>
              <w:szCs w:val="22"/>
            </w:rPr>
          </w:pPr>
          <w:hyperlink w:anchor="_Toc100058255" w:history="1">
            <w:r w:rsidR="00052EC8" w:rsidRPr="00052EC8">
              <w:rPr>
                <w:rStyle w:val="Kpr"/>
                <w:noProof/>
                <w:color w:val="auto"/>
                <w:u w:val="none"/>
              </w:rPr>
              <w:t>Ek 3</w:t>
            </w:r>
          </w:hyperlink>
          <w:r w:rsidR="00052EC8" w:rsidRPr="00052EC8">
            <w:rPr>
              <w:rStyle w:val="Kpr"/>
              <w:noProof/>
              <w:color w:val="auto"/>
              <w:u w:val="none"/>
            </w:rPr>
            <w:t xml:space="preserve"> </w:t>
          </w:r>
          <w:hyperlink w:anchor="_Toc100058256" w:history="1">
            <w:r w:rsidR="00052EC8" w:rsidRPr="00052EC8">
              <w:rPr>
                <w:rStyle w:val="Kpr"/>
                <w:noProof/>
                <w:color w:val="auto"/>
                <w:u w:val="none"/>
              </w:rPr>
              <w:t>Öğretmen-Yönetici Hareketlilik Programı Ziyaret Raporu</w:t>
            </w:r>
            <w:r w:rsidR="00052EC8" w:rsidRPr="00052EC8">
              <w:rPr>
                <w:noProof/>
                <w:webHidden/>
              </w:rPr>
              <w:tab/>
            </w:r>
            <w:r w:rsidRPr="00052EC8">
              <w:rPr>
                <w:noProof/>
                <w:webHidden/>
              </w:rPr>
              <w:fldChar w:fldCharType="begin"/>
            </w:r>
            <w:r w:rsidR="00052EC8" w:rsidRPr="00052EC8">
              <w:rPr>
                <w:noProof/>
                <w:webHidden/>
              </w:rPr>
              <w:instrText xml:space="preserve"> PAGEREF _Toc100058256 \h </w:instrText>
            </w:r>
            <w:r w:rsidRPr="00052EC8">
              <w:rPr>
                <w:noProof/>
                <w:webHidden/>
              </w:rPr>
            </w:r>
            <w:r w:rsidRPr="00052EC8">
              <w:rPr>
                <w:noProof/>
                <w:webHidden/>
              </w:rPr>
              <w:fldChar w:fldCharType="separate"/>
            </w:r>
            <w:r w:rsidR="00052EC8" w:rsidRPr="00052EC8">
              <w:rPr>
                <w:noProof/>
                <w:webHidden/>
              </w:rPr>
              <w:t>18</w:t>
            </w:r>
            <w:r w:rsidRPr="00052EC8">
              <w:rPr>
                <w:noProof/>
                <w:webHidden/>
              </w:rPr>
              <w:fldChar w:fldCharType="end"/>
            </w:r>
          </w:hyperlink>
        </w:p>
        <w:p w:rsidR="00BB78F6" w:rsidRDefault="005C6AF3" w:rsidP="0034288F">
          <w:pPr>
            <w:spacing w:line="360" w:lineRule="auto"/>
          </w:pPr>
          <w:r>
            <w:rPr>
              <w:b/>
              <w:bCs/>
            </w:rPr>
            <w:fldChar w:fldCharType="end"/>
          </w:r>
        </w:p>
      </w:sdtContent>
    </w:sdt>
    <w:p w:rsidR="00BB78F6" w:rsidRDefault="00BB78F6" w:rsidP="00BB78F6">
      <w:pPr>
        <w:tabs>
          <w:tab w:val="left" w:pos="707"/>
        </w:tabs>
        <w:spacing w:after="120" w:line="360" w:lineRule="auto"/>
        <w:ind w:right="497" w:firstLine="707"/>
        <w:rPr>
          <w:b/>
          <w:color w:val="000000"/>
        </w:rPr>
      </w:pPr>
    </w:p>
    <w:p w:rsidR="00D04624" w:rsidRDefault="00D04624" w:rsidP="00BB78F6">
      <w:pPr>
        <w:tabs>
          <w:tab w:val="left" w:pos="707"/>
        </w:tabs>
        <w:spacing w:after="120" w:line="360" w:lineRule="auto"/>
        <w:ind w:right="497" w:firstLine="707"/>
        <w:rPr>
          <w:b/>
          <w:color w:val="000000"/>
        </w:rPr>
      </w:pPr>
    </w:p>
    <w:p w:rsidR="00D04624" w:rsidRDefault="00D04624" w:rsidP="00BB78F6">
      <w:pPr>
        <w:tabs>
          <w:tab w:val="left" w:pos="707"/>
        </w:tabs>
        <w:spacing w:after="120" w:line="360" w:lineRule="auto"/>
        <w:ind w:right="497" w:firstLine="707"/>
        <w:rPr>
          <w:b/>
          <w:color w:val="000000"/>
        </w:rPr>
      </w:pPr>
    </w:p>
    <w:p w:rsidR="00D04624" w:rsidRDefault="00D04624" w:rsidP="00BB78F6">
      <w:pPr>
        <w:tabs>
          <w:tab w:val="left" w:pos="707"/>
        </w:tabs>
        <w:spacing w:after="120" w:line="360" w:lineRule="auto"/>
        <w:ind w:right="497" w:firstLine="707"/>
        <w:rPr>
          <w:b/>
          <w:color w:val="000000"/>
        </w:rPr>
      </w:pPr>
    </w:p>
    <w:p w:rsidR="00D04624" w:rsidRDefault="00D04624" w:rsidP="00BB78F6">
      <w:pPr>
        <w:tabs>
          <w:tab w:val="left" w:pos="707"/>
        </w:tabs>
        <w:spacing w:after="120" w:line="360" w:lineRule="auto"/>
        <w:ind w:right="497" w:firstLine="707"/>
        <w:rPr>
          <w:b/>
          <w:color w:val="000000"/>
        </w:rPr>
      </w:pPr>
    </w:p>
    <w:p w:rsidR="00D04624" w:rsidRDefault="00D04624" w:rsidP="00BB78F6">
      <w:pPr>
        <w:tabs>
          <w:tab w:val="left" w:pos="707"/>
        </w:tabs>
        <w:spacing w:after="120" w:line="360" w:lineRule="auto"/>
        <w:ind w:right="497" w:firstLine="707"/>
        <w:rPr>
          <w:b/>
          <w:color w:val="000000"/>
        </w:rPr>
      </w:pPr>
    </w:p>
    <w:p w:rsidR="00D04624" w:rsidRDefault="00D04624" w:rsidP="00D04624">
      <w:pPr>
        <w:tabs>
          <w:tab w:val="left" w:pos="707"/>
        </w:tabs>
        <w:spacing w:after="120" w:line="360" w:lineRule="auto"/>
        <w:ind w:right="497"/>
        <w:rPr>
          <w:b/>
          <w:color w:val="000000"/>
        </w:rPr>
        <w:sectPr w:rsidR="00D04624" w:rsidSect="000B7D5D">
          <w:footerReference w:type="default" r:id="rId9"/>
          <w:pgSz w:w="11906" w:h="16838"/>
          <w:pgMar w:top="1417" w:right="1417" w:bottom="1417" w:left="1417" w:header="708" w:footer="708" w:gutter="0"/>
          <w:cols w:space="708"/>
          <w:titlePg/>
          <w:docGrid w:linePitch="360"/>
        </w:sectPr>
      </w:pPr>
    </w:p>
    <w:p w:rsidR="00D04624" w:rsidRDefault="00D04624" w:rsidP="00D04624">
      <w:pPr>
        <w:sectPr w:rsidR="00D04624" w:rsidSect="001221F6">
          <w:type w:val="continuous"/>
          <w:pgSz w:w="11906" w:h="16838"/>
          <w:pgMar w:top="1417" w:right="1417" w:bottom="1417" w:left="1417" w:header="708" w:footer="708" w:gutter="0"/>
          <w:cols w:space="708"/>
          <w:docGrid w:linePitch="360"/>
        </w:sectPr>
      </w:pPr>
    </w:p>
    <w:p w:rsidR="00DF0E33" w:rsidRDefault="00DF0E33" w:rsidP="00637ECF">
      <w:pPr>
        <w:pStyle w:val="Balk1"/>
        <w:numPr>
          <w:ilvl w:val="0"/>
          <w:numId w:val="7"/>
        </w:numPr>
      </w:pPr>
      <w:bookmarkStart w:id="1" w:name="_Toc100058241"/>
      <w:r>
        <w:lastRenderedPageBreak/>
        <w:t>GİRİŞ</w:t>
      </w:r>
      <w:bookmarkEnd w:id="1"/>
    </w:p>
    <w:p w:rsidR="00E81128" w:rsidRPr="00FC14E5" w:rsidRDefault="00E81128" w:rsidP="00FC14E5">
      <w:pPr>
        <w:spacing w:before="240" w:after="240" w:line="360" w:lineRule="auto"/>
        <w:ind w:firstLine="709"/>
        <w:jc w:val="both"/>
      </w:pPr>
      <w:r w:rsidRPr="00FC14E5">
        <w:t>Hizmet içi eğitim, genellikle mesleki gelişim başlığı altında bir dizi faaliyet ve gereksinimi tanımlamak için kullanılan bir terimdir. Cooper (2004) hizmet içi eğitim terimini “öğretmenleri yönlendirmek ve eğitim kalitesini iyileştirmeyi hedefleyen becerileri kazandırmak için öğretmenlerin mesleki gelişiminin önemli bir bileşeni” olarak tanımlamıştır. Hi</w:t>
      </w:r>
      <w:r w:rsidR="007D53A5" w:rsidRPr="00FC14E5">
        <w:t>zmet içi eğitimin temel amacı</w:t>
      </w:r>
      <w:r w:rsidRPr="00FC14E5">
        <w:t>, öğretmenlerin mesleki gelişimlerini olumlu yönde etkilemek ve</w:t>
      </w:r>
      <w:r w:rsidR="00030A4E" w:rsidRPr="00FC14E5">
        <w:t xml:space="preserve"> onların</w:t>
      </w:r>
      <w:r w:rsidRPr="00FC14E5">
        <w:t xml:space="preserve"> mesleki gelişimine katkıda bulunmaktır (Saiti ve Saitis, 2006).</w:t>
      </w:r>
    </w:p>
    <w:p w:rsidR="00027018" w:rsidRPr="00FC14E5" w:rsidRDefault="00027018" w:rsidP="00FC14E5">
      <w:pPr>
        <w:spacing w:before="240" w:after="240" w:line="360" w:lineRule="auto"/>
        <w:ind w:firstLine="709"/>
        <w:jc w:val="both"/>
      </w:pPr>
      <w:r w:rsidRPr="00FC14E5">
        <w:t xml:space="preserve">Okul yöneticileri ve öğretmenler, bir eğitim sisteminde eğitim politikalarını, reformları, </w:t>
      </w:r>
      <w:r w:rsidR="00A37EE3" w:rsidRPr="00FC14E5">
        <w:t>öğretim programı</w:t>
      </w:r>
      <w:r w:rsidR="0053650C" w:rsidRPr="00FC14E5">
        <w:t>nı</w:t>
      </w:r>
      <w:r w:rsidRPr="00FC14E5">
        <w:t xml:space="preserve">, teknolojik gelişmeleri öğrencilerle buluşturan </w:t>
      </w:r>
      <w:r w:rsidR="004C38D4" w:rsidRPr="00FC14E5">
        <w:t>ve bu yenilikleri uygulamaya taşıyan kişilerdir.</w:t>
      </w:r>
      <w:r w:rsidR="00E73806" w:rsidRPr="00FC14E5">
        <w:t xml:space="preserve"> Eğitim birçok disiplinden doğrudan ya da </w:t>
      </w:r>
      <w:r w:rsidR="004E600F" w:rsidRPr="00FC14E5">
        <w:t>dolaylı</w:t>
      </w:r>
      <w:r w:rsidR="00E73806" w:rsidRPr="00FC14E5">
        <w:t xml:space="preserve"> olarak etkilenen bir kamu hizmetidir. </w:t>
      </w:r>
      <w:r w:rsidR="004E600F" w:rsidRPr="00FC14E5">
        <w:t>Günümüzde yaşanan hızlı değişim öğrenilen içeriği değiştirmekte</w:t>
      </w:r>
      <w:r w:rsidR="006717A9" w:rsidRPr="00FC14E5">
        <w:t>,</w:t>
      </w:r>
      <w:r w:rsidR="004E600F" w:rsidRPr="00FC14E5">
        <w:t xml:space="preserve"> bu değişim sebebi</w:t>
      </w:r>
      <w:r w:rsidR="006717A9" w:rsidRPr="00FC14E5">
        <w:t xml:space="preserve">yle de öğretim programları ve/veya ders kitaplarının </w:t>
      </w:r>
      <w:r w:rsidR="004E600F" w:rsidRPr="00FC14E5">
        <w:t>yan</w:t>
      </w:r>
      <w:r w:rsidR="006717A9" w:rsidRPr="00FC14E5">
        <w:t>ında öğretim yöntemleri, eğitim-</w:t>
      </w:r>
      <w:r w:rsidR="00B75EBD" w:rsidRPr="00FC14E5">
        <w:t xml:space="preserve">öğretimde kullanılan teknoloji vb. birçok husus değişmektedir. Bu değişim öğretmen ve yöneticilerin mesleki gelişimlerine sağlanan </w:t>
      </w:r>
      <w:r w:rsidR="00E93BC1" w:rsidRPr="00FC14E5">
        <w:t>desteğin önemini</w:t>
      </w:r>
      <w:r w:rsidR="00B75EBD" w:rsidRPr="00FC14E5">
        <w:t xml:space="preserve"> artırmaktadır.</w:t>
      </w:r>
      <w:r w:rsidR="004E600F" w:rsidRPr="00FC14E5">
        <w:t xml:space="preserve"> </w:t>
      </w:r>
    </w:p>
    <w:p w:rsidR="00A37EE3" w:rsidRPr="00FC14E5" w:rsidRDefault="00A37EE3" w:rsidP="00FC14E5">
      <w:pPr>
        <w:spacing w:before="240" w:after="240" w:line="360" w:lineRule="auto"/>
        <w:ind w:firstLine="709"/>
        <w:jc w:val="both"/>
      </w:pPr>
      <w:r w:rsidRPr="00FC14E5">
        <w:t>Öğretmenlerin mesleki gelişimi temelde bir durum v</w:t>
      </w:r>
      <w:r w:rsidR="007A5221" w:rsidRPr="00FC14E5">
        <w:t xml:space="preserve">eya olaydan ziyade bir süreçtir. </w:t>
      </w:r>
      <w:r w:rsidR="002220B4" w:rsidRPr="00FC14E5">
        <w:t xml:space="preserve">Günümüzde dünyanın farklı ülkelerinde öğretmenlerin mesleki gelişimlerini sağlamak </w:t>
      </w:r>
      <w:r w:rsidR="009B268B" w:rsidRPr="00FC14E5">
        <w:t>amacıyla yeni yaklaşımlar uygulanmaktadır. Bu kapsamda ülkemizde de</w:t>
      </w:r>
      <w:r w:rsidR="00511BCA" w:rsidRPr="00FC14E5">
        <w:t xml:space="preserve"> okul t</w:t>
      </w:r>
      <w:r w:rsidR="00EA7321" w:rsidRPr="00FC14E5">
        <w:t>e</w:t>
      </w:r>
      <w:r w:rsidR="00511BCA" w:rsidRPr="00FC14E5">
        <w:t>melli m</w:t>
      </w:r>
      <w:r w:rsidR="008E5D0A" w:rsidRPr="00FC14E5">
        <w:t>esleki g</w:t>
      </w:r>
      <w:r w:rsidR="006717A9" w:rsidRPr="00FC14E5">
        <w:t xml:space="preserve">elişim, </w:t>
      </w:r>
      <w:r w:rsidR="00511BCA" w:rsidRPr="00FC14E5">
        <w:t>mesleki gelişim t</w:t>
      </w:r>
      <w:r w:rsidR="009B268B" w:rsidRPr="00FC14E5">
        <w:t xml:space="preserve">oplulukları ve </w:t>
      </w:r>
      <w:r w:rsidR="00511BCA" w:rsidRPr="00FC14E5">
        <w:t>ö</w:t>
      </w:r>
      <w:r w:rsidR="006717A9" w:rsidRPr="00FC14E5">
        <w:t>ğretmen-</w:t>
      </w:r>
      <w:r w:rsidR="00511BCA" w:rsidRPr="00FC14E5">
        <w:t>yönetici hareketlilik p</w:t>
      </w:r>
      <w:r w:rsidR="0081621D" w:rsidRPr="00FC14E5">
        <w:t xml:space="preserve">rogramı </w:t>
      </w:r>
      <w:r w:rsidR="009B268B" w:rsidRPr="00FC14E5">
        <w:t>öğretmenlerin mesleki gelişimlerini desteklemek amacıyla uygulamaya konulmuştur.</w:t>
      </w:r>
      <w:r w:rsidR="007A5221" w:rsidRPr="00FC14E5">
        <w:t xml:space="preserve"> </w:t>
      </w:r>
      <w:r w:rsidR="009A1FDA" w:rsidRPr="00FC14E5">
        <w:t>Bu yeni yaklaşımlar, öğretmenlerin mesleki gelişimlerini desteklemek amacıyla kurulan Öğretmen Bilişim Ağı</w:t>
      </w:r>
      <w:r w:rsidR="004C6B35" w:rsidRPr="00FC14E5">
        <w:t>’</w:t>
      </w:r>
      <w:r w:rsidR="009A1FDA" w:rsidRPr="00FC14E5">
        <w:t xml:space="preserve">nda (ÖBA) hizmete </w:t>
      </w:r>
      <w:r w:rsidR="00692B0F" w:rsidRPr="00FC14E5">
        <w:t>sunulmaktadır</w:t>
      </w:r>
      <w:r w:rsidR="009A1FDA" w:rsidRPr="00FC14E5">
        <w:t>.</w:t>
      </w:r>
    </w:p>
    <w:p w:rsidR="003B3AEC" w:rsidRPr="00FC14E5" w:rsidRDefault="003B3AEC" w:rsidP="00FC14E5">
      <w:pPr>
        <w:pStyle w:val="Balk1"/>
        <w:numPr>
          <w:ilvl w:val="0"/>
          <w:numId w:val="7"/>
        </w:numPr>
        <w:spacing w:after="240"/>
        <w:rPr>
          <w:rFonts w:cs="Times New Roman"/>
          <w:szCs w:val="24"/>
        </w:rPr>
      </w:pPr>
      <w:bookmarkStart w:id="2" w:name="_Toc100058242"/>
      <w:r w:rsidRPr="00FC14E5">
        <w:rPr>
          <w:rFonts w:cs="Times New Roman"/>
          <w:szCs w:val="24"/>
        </w:rPr>
        <w:t>ÖĞRETMEN BİLİŞİM AĞI (ÖBA)</w:t>
      </w:r>
      <w:bookmarkEnd w:id="2"/>
    </w:p>
    <w:p w:rsidR="00AB74A7" w:rsidRPr="00FC14E5" w:rsidRDefault="00474EA1" w:rsidP="00FC14E5">
      <w:pPr>
        <w:spacing w:after="240" w:line="360" w:lineRule="auto"/>
        <w:ind w:firstLine="709"/>
        <w:jc w:val="both"/>
      </w:pPr>
      <w:r w:rsidRPr="00FC14E5">
        <w:t>ÖBA,</w:t>
      </w:r>
      <w:r w:rsidR="003C758F" w:rsidRPr="00FC14E5">
        <w:t xml:space="preserve"> öğretmen</w:t>
      </w:r>
      <w:r w:rsidR="00147F13" w:rsidRPr="00FC14E5">
        <w:t xml:space="preserve"> ve okul yöneticilerinin mesleki gelişimlerini uzaktan eğitim yoluyla desteklemeye yönelik oluşturulan bir platformdur. </w:t>
      </w:r>
      <w:r w:rsidR="00AB74A7" w:rsidRPr="00FC14E5">
        <w:t>ÖBA</w:t>
      </w:r>
      <w:r w:rsidR="008057CE" w:rsidRPr="00FC14E5">
        <w:t>,</w:t>
      </w:r>
      <w:r w:rsidR="00AB74A7" w:rsidRPr="00FC14E5">
        <w:t xml:space="preserve"> mesleki gelişim için bir buluşma noktası olmasının yanında iyi uygulamaların paylaşılmasına da ev sahipliği yapabilecek şekilde tasarlanmıştır. </w:t>
      </w:r>
    </w:p>
    <w:p w:rsidR="00AB74A7" w:rsidRPr="00FC14E5" w:rsidRDefault="003625FB" w:rsidP="00FC14E5">
      <w:pPr>
        <w:spacing w:after="240" w:line="360" w:lineRule="auto"/>
        <w:ind w:firstLine="709"/>
        <w:jc w:val="both"/>
      </w:pPr>
      <w:r w:rsidRPr="00FC14E5">
        <w:t xml:space="preserve">Sayısı bir milyonu aşan </w:t>
      </w:r>
      <w:r w:rsidR="00AB74A7" w:rsidRPr="00FC14E5">
        <w:t xml:space="preserve">öğretmenlerimize yüz yüze eğitim yöntemleriyle sürekliliği olan bir mesleki gelişim imkânı sağlamanın zorluğu açıktır. Günümüzde dünyanın </w:t>
      </w:r>
      <w:r w:rsidR="00A77A3C" w:rsidRPr="00FC14E5">
        <w:t xml:space="preserve">farklı </w:t>
      </w:r>
      <w:r w:rsidR="00AB74A7" w:rsidRPr="00FC14E5">
        <w:t>ülkelerinde</w:t>
      </w:r>
      <w:r w:rsidR="008E5D0A" w:rsidRPr="00FC14E5">
        <w:t xml:space="preserve">, </w:t>
      </w:r>
      <w:r w:rsidR="00AB74A7" w:rsidRPr="00FC14E5">
        <w:t>öğretmen</w:t>
      </w:r>
      <w:r w:rsidR="008300DA" w:rsidRPr="00FC14E5">
        <w:t>lerin</w:t>
      </w:r>
      <w:r w:rsidR="00AB74A7" w:rsidRPr="00FC14E5">
        <w:t xml:space="preserve"> mesleki gelişimi için farklı yaklaşımların </w:t>
      </w:r>
      <w:r w:rsidR="009A6A97" w:rsidRPr="00FC14E5">
        <w:t>uygulandığı</w:t>
      </w:r>
      <w:r w:rsidR="00AB74A7" w:rsidRPr="00FC14E5">
        <w:t xml:space="preserve"> </w:t>
      </w:r>
      <w:r w:rsidR="00AB74A7" w:rsidRPr="00FC14E5">
        <w:lastRenderedPageBreak/>
        <w:t>bilinmektedir. ÖBA</w:t>
      </w:r>
      <w:r w:rsidR="009B0D21" w:rsidRPr="00FC14E5">
        <w:t>,</w:t>
      </w:r>
      <w:r w:rsidR="00AB74A7" w:rsidRPr="00FC14E5">
        <w:t xml:space="preserve"> </w:t>
      </w:r>
      <w:r w:rsidR="009B0D21" w:rsidRPr="00FC14E5">
        <w:t xml:space="preserve">mevcut </w:t>
      </w:r>
      <w:r w:rsidR="00AB74A7" w:rsidRPr="00FC14E5">
        <w:t>mesleki gelişim</w:t>
      </w:r>
      <w:r w:rsidR="009B0D21" w:rsidRPr="00FC14E5">
        <w:t xml:space="preserve"> uygulamalarına</w:t>
      </w:r>
      <w:r w:rsidR="007448DA" w:rsidRPr="00FC14E5">
        <w:t xml:space="preserve"> destek olmak üzere</w:t>
      </w:r>
      <w:r w:rsidR="009B0D21" w:rsidRPr="00FC14E5">
        <w:t xml:space="preserve"> tasarlanmış bir platformdur.</w:t>
      </w:r>
    </w:p>
    <w:p w:rsidR="00CB1C7A" w:rsidRPr="00FC14E5" w:rsidRDefault="00AB74A7" w:rsidP="00FC14E5">
      <w:pPr>
        <w:spacing w:line="360" w:lineRule="auto"/>
        <w:ind w:firstLine="709"/>
        <w:jc w:val="both"/>
      </w:pPr>
      <w:r w:rsidRPr="00FC14E5">
        <w:t xml:space="preserve">Platformda sağlanan yaklaşımların </w:t>
      </w:r>
      <w:r w:rsidR="009B0D21" w:rsidRPr="00FC14E5">
        <w:t>birçoğu</w:t>
      </w:r>
      <w:r w:rsidRPr="00FC14E5">
        <w:t xml:space="preserve"> ülkemiz için oldukça yenidir. Bu sebeple</w:t>
      </w:r>
      <w:r w:rsidR="009B0D21" w:rsidRPr="00FC14E5">
        <w:t>,</w:t>
      </w:r>
      <w:r w:rsidRPr="00FC14E5">
        <w:t xml:space="preserve"> bu kılavuzla </w:t>
      </w:r>
      <w:r w:rsidR="00CB1C7A" w:rsidRPr="00FC14E5">
        <w:t>hem ÖBA platformu</w:t>
      </w:r>
      <w:r w:rsidR="009B0D21" w:rsidRPr="00FC14E5">
        <w:t>nun</w:t>
      </w:r>
      <w:r w:rsidR="00CB1C7A" w:rsidRPr="00FC14E5">
        <w:t xml:space="preserve"> hem de öğretmenlerin mesleki gelişiminde uygulamaya alınan yeni yöntemlerin tanıtımı yapılacaktır. </w:t>
      </w:r>
    </w:p>
    <w:p w:rsidR="00147F13" w:rsidRPr="00FC14E5" w:rsidRDefault="00CB1C7A" w:rsidP="00FC14E5">
      <w:pPr>
        <w:spacing w:line="360" w:lineRule="auto"/>
        <w:ind w:firstLine="709"/>
        <w:jc w:val="both"/>
      </w:pPr>
      <w:r w:rsidRPr="00FC14E5">
        <w:t xml:space="preserve">ÖBA </w:t>
      </w:r>
      <w:r w:rsidR="00147F13" w:rsidRPr="00FC14E5">
        <w:t>platform</w:t>
      </w:r>
      <w:r w:rsidRPr="00FC14E5">
        <w:t>un</w:t>
      </w:r>
      <w:r w:rsidR="00147F13" w:rsidRPr="00FC14E5">
        <w:t>da</w:t>
      </w:r>
      <w:r w:rsidR="00724F7D" w:rsidRPr="00FC14E5">
        <w:t>;</w:t>
      </w:r>
    </w:p>
    <w:p w:rsidR="00CB1C7A" w:rsidRPr="00FC14E5" w:rsidRDefault="00CB1C7A" w:rsidP="00FC14E5">
      <w:pPr>
        <w:numPr>
          <w:ilvl w:val="0"/>
          <w:numId w:val="3"/>
        </w:numPr>
        <w:tabs>
          <w:tab w:val="left" w:pos="9072"/>
        </w:tabs>
        <w:spacing w:after="120" w:line="360" w:lineRule="auto"/>
        <w:ind w:left="851"/>
        <w:jc w:val="both"/>
      </w:pPr>
      <w:r w:rsidRPr="00FC14E5">
        <w:t>M</w:t>
      </w:r>
      <w:r w:rsidR="009645AB" w:rsidRPr="00FC14E5">
        <w:t>erkez</w:t>
      </w:r>
      <w:r w:rsidR="00724F7D" w:rsidRPr="00FC14E5">
        <w:t>î</w:t>
      </w:r>
      <w:r w:rsidR="008300DA" w:rsidRPr="00FC14E5">
        <w:t xml:space="preserve"> ve </w:t>
      </w:r>
      <w:r w:rsidR="009645AB" w:rsidRPr="00FC14E5">
        <w:t>mahall</w:t>
      </w:r>
      <w:r w:rsidR="00724F7D" w:rsidRPr="00FC14E5">
        <w:t>î</w:t>
      </w:r>
      <w:r w:rsidR="009645AB" w:rsidRPr="00FC14E5">
        <w:t xml:space="preserve"> </w:t>
      </w:r>
      <w:r w:rsidRPr="00FC14E5">
        <w:t xml:space="preserve">hizmet içi eğitim </w:t>
      </w:r>
      <w:r w:rsidR="00746D1B" w:rsidRPr="00FC14E5">
        <w:t>planları</w:t>
      </w:r>
      <w:r w:rsidRPr="00FC14E5">
        <w:t>,</w:t>
      </w:r>
    </w:p>
    <w:p w:rsidR="00147F13" w:rsidRPr="00FC14E5" w:rsidRDefault="00CB1C7A" w:rsidP="00FC14E5">
      <w:pPr>
        <w:numPr>
          <w:ilvl w:val="0"/>
          <w:numId w:val="3"/>
        </w:numPr>
        <w:tabs>
          <w:tab w:val="left" w:pos="9072"/>
        </w:tabs>
        <w:spacing w:after="120" w:line="360" w:lineRule="auto"/>
        <w:ind w:left="851"/>
        <w:jc w:val="both"/>
      </w:pPr>
      <w:r w:rsidRPr="00FC14E5">
        <w:t>S</w:t>
      </w:r>
      <w:r w:rsidR="00147F13" w:rsidRPr="00FC14E5">
        <w:t>enkron ve asenkron şekilde uzaktan eğitim yoluyla düzenlenen</w:t>
      </w:r>
      <w:r w:rsidR="009B0D21" w:rsidRPr="00FC14E5">
        <w:t xml:space="preserve"> hizmet içi</w:t>
      </w:r>
      <w:r w:rsidR="00147F13" w:rsidRPr="00FC14E5">
        <w:t xml:space="preserve"> eğitimler, </w:t>
      </w:r>
    </w:p>
    <w:p w:rsidR="00837463" w:rsidRPr="00FC14E5" w:rsidRDefault="00CB1C7A" w:rsidP="00FC14E5">
      <w:pPr>
        <w:numPr>
          <w:ilvl w:val="0"/>
          <w:numId w:val="3"/>
        </w:numPr>
        <w:tabs>
          <w:tab w:val="left" w:pos="9072"/>
        </w:tabs>
        <w:spacing w:after="120" w:line="360" w:lineRule="auto"/>
        <w:ind w:left="851"/>
        <w:jc w:val="both"/>
      </w:pPr>
      <w:r w:rsidRPr="00FC14E5">
        <w:t>Sanal kütüphane</w:t>
      </w:r>
      <w:r w:rsidR="00147F13" w:rsidRPr="00FC14E5">
        <w:t xml:space="preserve">, </w:t>
      </w:r>
    </w:p>
    <w:p w:rsidR="00CB1C7A" w:rsidRPr="00FC14E5" w:rsidRDefault="00B674E0" w:rsidP="00FC14E5">
      <w:pPr>
        <w:numPr>
          <w:ilvl w:val="0"/>
          <w:numId w:val="3"/>
        </w:numPr>
        <w:tabs>
          <w:tab w:val="left" w:pos="9072"/>
        </w:tabs>
        <w:spacing w:after="120" w:line="360" w:lineRule="auto"/>
        <w:ind w:left="851"/>
        <w:jc w:val="both"/>
      </w:pPr>
      <w:r w:rsidRPr="00FC14E5">
        <w:t>M</w:t>
      </w:r>
      <w:r w:rsidR="00CB1C7A" w:rsidRPr="00FC14E5">
        <w:t xml:space="preserve">esleki </w:t>
      </w:r>
      <w:r w:rsidR="00511BCA" w:rsidRPr="00FC14E5">
        <w:t>gelişim t</w:t>
      </w:r>
      <w:r w:rsidR="00EA7321" w:rsidRPr="00FC14E5">
        <w:t>oplulukları,</w:t>
      </w:r>
    </w:p>
    <w:p w:rsidR="00CB1C7A" w:rsidRPr="00FC14E5" w:rsidRDefault="00CB1C7A" w:rsidP="00FC14E5">
      <w:pPr>
        <w:numPr>
          <w:ilvl w:val="0"/>
          <w:numId w:val="3"/>
        </w:numPr>
        <w:tabs>
          <w:tab w:val="left" w:pos="9072"/>
        </w:tabs>
        <w:spacing w:after="120" w:line="360" w:lineRule="auto"/>
        <w:ind w:left="851"/>
        <w:jc w:val="both"/>
      </w:pPr>
      <w:r w:rsidRPr="00FC14E5">
        <w:t>Öğretmen</w:t>
      </w:r>
      <w:r w:rsidR="00511BCA" w:rsidRPr="00FC14E5">
        <w:t>-yönetici hareketlilik p</w:t>
      </w:r>
      <w:r w:rsidR="00EA7321" w:rsidRPr="00FC14E5">
        <w:t>rogramları,</w:t>
      </w:r>
    </w:p>
    <w:p w:rsidR="001B554B" w:rsidRPr="00FC14E5" w:rsidRDefault="00CB1C7A" w:rsidP="00FC14E5">
      <w:pPr>
        <w:numPr>
          <w:ilvl w:val="0"/>
          <w:numId w:val="3"/>
        </w:numPr>
        <w:tabs>
          <w:tab w:val="left" w:pos="9072"/>
        </w:tabs>
        <w:spacing w:after="120" w:line="360" w:lineRule="auto"/>
        <w:ind w:left="851"/>
        <w:jc w:val="both"/>
      </w:pPr>
      <w:r w:rsidRPr="00FC14E5">
        <w:t xml:space="preserve">Okul </w:t>
      </w:r>
      <w:r w:rsidR="00511BCA" w:rsidRPr="00FC14E5">
        <w:t>temelli mesleki gelişim p</w:t>
      </w:r>
      <w:r w:rsidR="00EA7321" w:rsidRPr="00FC14E5">
        <w:t>rogramı,</w:t>
      </w:r>
    </w:p>
    <w:p w:rsidR="007448DA" w:rsidRPr="00FC14E5" w:rsidRDefault="001B554B" w:rsidP="00FC14E5">
      <w:pPr>
        <w:numPr>
          <w:ilvl w:val="0"/>
          <w:numId w:val="3"/>
        </w:numPr>
        <w:tabs>
          <w:tab w:val="left" w:pos="9072"/>
        </w:tabs>
        <w:spacing w:after="120" w:line="360" w:lineRule="auto"/>
        <w:ind w:left="851"/>
        <w:jc w:val="both"/>
      </w:pPr>
      <w:r w:rsidRPr="00FC14E5">
        <w:t>Öğretmenlerimizce gerçekleştir</w:t>
      </w:r>
      <w:r w:rsidR="00853A29" w:rsidRPr="00FC14E5">
        <w:t xml:space="preserve">ilen iyi uygulamaların tanıtımı </w:t>
      </w:r>
    </w:p>
    <w:p w:rsidR="00CB1C7A" w:rsidRPr="00FC14E5" w:rsidRDefault="00853A29" w:rsidP="00FC14E5">
      <w:pPr>
        <w:pStyle w:val="ListeParagraf"/>
        <w:spacing w:after="160" w:line="360" w:lineRule="auto"/>
        <w:jc w:val="both"/>
        <w:rPr>
          <w:rFonts w:ascii="Times New Roman" w:eastAsia="Times New Roman" w:hAnsi="Times New Roman" w:cs="Times New Roman"/>
          <w:sz w:val="24"/>
          <w:szCs w:val="24"/>
          <w:lang w:eastAsia="tr-TR"/>
        </w:rPr>
      </w:pPr>
      <w:r w:rsidRPr="00FC14E5">
        <w:rPr>
          <w:rFonts w:ascii="Times New Roman" w:eastAsia="Times New Roman" w:hAnsi="Times New Roman" w:cs="Times New Roman"/>
          <w:sz w:val="24"/>
          <w:szCs w:val="24"/>
          <w:lang w:eastAsia="tr-TR"/>
        </w:rPr>
        <w:t>gibi uygulamalar bulunmaktadır.</w:t>
      </w:r>
    </w:p>
    <w:p w:rsidR="006608E5" w:rsidRPr="00FC14E5" w:rsidRDefault="009B0D21" w:rsidP="00FC14E5">
      <w:pPr>
        <w:spacing w:after="240" w:line="360" w:lineRule="auto"/>
        <w:ind w:firstLine="709"/>
        <w:jc w:val="both"/>
      </w:pPr>
      <w:r w:rsidRPr="00FC14E5">
        <w:t>Öğretmenlerimiz ÖBA’ya MEBBİS ya da e-devlet şifreleri ile giriş yapılabilecek</w:t>
      </w:r>
      <w:r w:rsidR="00724F7D" w:rsidRPr="00FC14E5">
        <w:t>,</w:t>
      </w:r>
      <w:r w:rsidRPr="00FC14E5">
        <w:t xml:space="preserve"> g</w:t>
      </w:r>
      <w:r w:rsidR="008300DA" w:rsidRPr="00FC14E5">
        <w:t xml:space="preserve">iriş yaptıktan sonra </w:t>
      </w:r>
      <w:r w:rsidR="00CB1C7A" w:rsidRPr="00FC14E5">
        <w:t>merkez</w:t>
      </w:r>
      <w:r w:rsidR="00724F7D" w:rsidRPr="00FC14E5">
        <w:t>î</w:t>
      </w:r>
      <w:r w:rsidR="00CB1C7A" w:rsidRPr="00FC14E5">
        <w:t xml:space="preserve"> </w:t>
      </w:r>
      <w:r w:rsidRPr="00FC14E5">
        <w:t xml:space="preserve">ve </w:t>
      </w:r>
      <w:r w:rsidR="00746D1B" w:rsidRPr="00FC14E5">
        <w:t>mahall</w:t>
      </w:r>
      <w:r w:rsidR="00724F7D" w:rsidRPr="00FC14E5">
        <w:t>î</w:t>
      </w:r>
      <w:r w:rsidR="00746D1B" w:rsidRPr="00FC14E5">
        <w:t xml:space="preserve"> hizmet içi eğitimleri </w:t>
      </w:r>
      <w:r w:rsidR="00CB1C7A" w:rsidRPr="00FC14E5">
        <w:t>görebilecek</w:t>
      </w:r>
      <w:r w:rsidR="00724F7D" w:rsidRPr="00FC14E5">
        <w:t>,</w:t>
      </w:r>
      <w:r w:rsidR="008300DA" w:rsidRPr="00FC14E5">
        <w:t xml:space="preserve">  </w:t>
      </w:r>
      <w:r w:rsidRPr="00FC14E5">
        <w:t xml:space="preserve">katılmak istediği hizmet içi eğitim faaliyetine </w:t>
      </w:r>
      <w:r w:rsidR="008300DA" w:rsidRPr="00FC14E5">
        <w:t>başvuru</w:t>
      </w:r>
      <w:r w:rsidRPr="00FC14E5">
        <w:t>da bulunabilecektir</w:t>
      </w:r>
      <w:r w:rsidR="008300DA" w:rsidRPr="00FC14E5">
        <w:t>. Başvuruları onay sürecinde olan öğretmenlerimiz aynı sayfa üzerinden başvurularını istedikleri zaman iptal edebileceklerdir. Ayrıca,</w:t>
      </w:r>
      <w:r w:rsidR="00CB1C7A" w:rsidRPr="00FC14E5">
        <w:t xml:space="preserve"> sanal kütüphaneden dilediği yayını indirip okuyabilecek, uzaktan eğitime katılabilecek ve diğer mesleki gelişim yaklaşımları hakkında bilgi alabilecektir. </w:t>
      </w:r>
      <w:r w:rsidR="00E07164" w:rsidRPr="00FC14E5">
        <w:t xml:space="preserve">ÖBA, </w:t>
      </w:r>
      <w:r w:rsidR="004123CE" w:rsidRPr="00FC14E5">
        <w:t>mesleki gelişim t</w:t>
      </w:r>
      <w:r w:rsidR="00EA7321" w:rsidRPr="00FC14E5">
        <w:t xml:space="preserve">opluluğu </w:t>
      </w:r>
      <w:r w:rsidR="00E07164" w:rsidRPr="00FC14E5">
        <w:t>kuran öğretmenlerimizin sanal ortamda bir araya gelmelerini sağlayacaktır.</w:t>
      </w:r>
    </w:p>
    <w:p w:rsidR="00147F13" w:rsidRPr="00FC14E5" w:rsidRDefault="009B0D21" w:rsidP="00FC14E5">
      <w:pPr>
        <w:spacing w:line="360" w:lineRule="auto"/>
        <w:ind w:firstLine="709"/>
        <w:jc w:val="both"/>
      </w:pPr>
      <w:r w:rsidRPr="00FC14E5">
        <w:t xml:space="preserve">ÖBA’da, </w:t>
      </w:r>
      <w:r w:rsidR="00511BCA" w:rsidRPr="00FC14E5">
        <w:t>ö</w:t>
      </w:r>
      <w:r w:rsidR="00EA7321" w:rsidRPr="00FC14E5">
        <w:t>ğretmen-</w:t>
      </w:r>
      <w:r w:rsidR="00511BCA" w:rsidRPr="00FC14E5">
        <w:t>y</w:t>
      </w:r>
      <w:r w:rsidR="00EA7321" w:rsidRPr="00FC14E5">
        <w:t xml:space="preserve">önetici </w:t>
      </w:r>
      <w:r w:rsidR="00511BCA" w:rsidRPr="00FC14E5">
        <w:t>hareketlilik p</w:t>
      </w:r>
      <w:r w:rsidR="00147F13" w:rsidRPr="00FC14E5">
        <w:t xml:space="preserve">rogramı </w:t>
      </w:r>
      <w:r w:rsidR="006608E5" w:rsidRPr="00FC14E5">
        <w:t>kapsamında ziyarete açılan okullarımız ve bu okullarımızın ç</w:t>
      </w:r>
      <w:r w:rsidR="008E5D0A" w:rsidRPr="00FC14E5">
        <w:t>alışmaları tanıtılacak;</w:t>
      </w:r>
      <w:r w:rsidR="004B7D02" w:rsidRPr="00FC14E5">
        <w:t xml:space="preserve"> alan </w:t>
      </w:r>
      <w:r w:rsidR="006608E5" w:rsidRPr="00FC14E5">
        <w:t>bazında hangi öğretmenin</w:t>
      </w:r>
      <w:r w:rsidR="008E5D0A" w:rsidRPr="00FC14E5">
        <w:t>,</w:t>
      </w:r>
      <w:r w:rsidR="006608E5" w:rsidRPr="00FC14E5">
        <w:t xml:space="preserve"> nasıl bir hareketliliğe katılabileceği</w:t>
      </w:r>
      <w:r w:rsidR="007E3FB4" w:rsidRPr="00FC14E5">
        <w:t>ne dair bilgiler yer alacaktır.</w:t>
      </w:r>
      <w:r w:rsidRPr="00FC14E5">
        <w:t xml:space="preserve"> Başvuru şartlarını taşıyan öğretmenlerimiz hareketlilik programına katılmak için başvurularını bu platform üzerinden yapabilecektir.</w:t>
      </w:r>
      <w:r w:rsidR="007E3FB4" w:rsidRPr="00FC14E5">
        <w:t xml:space="preserve"> ÖBA’da</w:t>
      </w:r>
      <w:r w:rsidR="006608E5" w:rsidRPr="00FC14E5">
        <w:t xml:space="preserve"> öğretmen</w:t>
      </w:r>
      <w:r w:rsidR="008300DA" w:rsidRPr="00FC14E5">
        <w:t>lerin</w:t>
      </w:r>
      <w:r w:rsidR="006608E5" w:rsidRPr="00FC14E5">
        <w:t xml:space="preserve"> iyi uygulamalarının </w:t>
      </w:r>
      <w:r w:rsidRPr="00FC14E5">
        <w:t>sergilendiği bir alan</w:t>
      </w:r>
      <w:r w:rsidR="00A77A3C" w:rsidRPr="00FC14E5">
        <w:t xml:space="preserve"> da</w:t>
      </w:r>
      <w:r w:rsidRPr="00FC14E5">
        <w:t xml:space="preserve"> yer alacaktır</w:t>
      </w:r>
      <w:r w:rsidR="006608E5" w:rsidRPr="00FC14E5">
        <w:t>. Bu anlamda ÖBA</w:t>
      </w:r>
      <w:r w:rsidR="008E5D0A" w:rsidRPr="00FC14E5">
        <w:t>,</w:t>
      </w:r>
      <w:r w:rsidR="006608E5" w:rsidRPr="00FC14E5">
        <w:t xml:space="preserve"> öğretm</w:t>
      </w:r>
      <w:r w:rsidR="00C80DED" w:rsidRPr="00FC14E5">
        <w:t>enlerimizin başarıları</w:t>
      </w:r>
      <w:r w:rsidR="00A77A3C" w:rsidRPr="00FC14E5">
        <w:t xml:space="preserve"> çalışmalarını</w:t>
      </w:r>
      <w:r w:rsidR="00C80DED" w:rsidRPr="00FC14E5">
        <w:t xml:space="preserve"> tanıma ve meslektaşlarına </w:t>
      </w:r>
      <w:r w:rsidR="006608E5" w:rsidRPr="00FC14E5">
        <w:t>tanıtma</w:t>
      </w:r>
      <w:r w:rsidR="00F31D57" w:rsidRPr="00FC14E5">
        <w:t>da bir adres niteliği kazanacaktır.</w:t>
      </w:r>
      <w:r w:rsidR="006608E5" w:rsidRPr="00FC14E5">
        <w:t xml:space="preserve"> </w:t>
      </w:r>
    </w:p>
    <w:p w:rsidR="00637ECF" w:rsidRPr="00FC14E5" w:rsidRDefault="006608E5" w:rsidP="00FC14E5">
      <w:pPr>
        <w:pStyle w:val="Balk1"/>
        <w:numPr>
          <w:ilvl w:val="0"/>
          <w:numId w:val="7"/>
        </w:numPr>
        <w:spacing w:after="240"/>
        <w:rPr>
          <w:rFonts w:cs="Times New Roman"/>
          <w:szCs w:val="24"/>
        </w:rPr>
      </w:pPr>
      <w:bookmarkStart w:id="3" w:name="_Toc100058243"/>
      <w:r w:rsidRPr="00FC14E5">
        <w:rPr>
          <w:rFonts w:cs="Times New Roman"/>
          <w:szCs w:val="24"/>
        </w:rPr>
        <w:lastRenderedPageBreak/>
        <w:t>ÖĞRETMEN</w:t>
      </w:r>
      <w:r w:rsidR="00BE3B55" w:rsidRPr="00FC14E5">
        <w:rPr>
          <w:rFonts w:cs="Times New Roman"/>
          <w:szCs w:val="24"/>
        </w:rPr>
        <w:t>LERİN</w:t>
      </w:r>
      <w:r w:rsidRPr="00FC14E5">
        <w:rPr>
          <w:rFonts w:cs="Times New Roman"/>
          <w:szCs w:val="24"/>
        </w:rPr>
        <w:t xml:space="preserve"> MESLEKİ GELİŞİMİNDE YENİ YAKLAŞIMLAR</w:t>
      </w:r>
      <w:bookmarkEnd w:id="3"/>
    </w:p>
    <w:p w:rsidR="0033462A" w:rsidRDefault="008E5D0A" w:rsidP="00CE1743">
      <w:pPr>
        <w:tabs>
          <w:tab w:val="left" w:pos="707"/>
        </w:tabs>
        <w:spacing w:after="120" w:line="360" w:lineRule="auto"/>
        <w:ind w:firstLine="707"/>
        <w:jc w:val="both"/>
        <w:rPr>
          <w:color w:val="000000"/>
        </w:rPr>
      </w:pPr>
      <w:r w:rsidRPr="00FC14E5">
        <w:rPr>
          <w:color w:val="000000"/>
        </w:rPr>
        <w:tab/>
      </w:r>
      <w:r w:rsidR="0033462A" w:rsidRPr="00FC14E5">
        <w:rPr>
          <w:color w:val="000000"/>
        </w:rPr>
        <w:t>Hizmet içi eğitimde belirlenen yeni yaklaşımların başarılı şekilde uygulanabilmesinin önemli unsularından biri de paylaşılan değerler ve vizyondur. Bir okulda görev yapan öğretmenler ortak misyon, vizyon ve değerlere sahip olduklarında</w:t>
      </w:r>
      <w:r w:rsidR="002E335C" w:rsidRPr="00FC14E5">
        <w:rPr>
          <w:color w:val="000000"/>
        </w:rPr>
        <w:t>,</w:t>
      </w:r>
      <w:r w:rsidR="0033462A" w:rsidRPr="00FC14E5">
        <w:rPr>
          <w:color w:val="000000"/>
        </w:rPr>
        <w:t xml:space="preserve"> amaçlara ulaşabilmek için</w:t>
      </w:r>
      <w:r w:rsidR="002E335C" w:rsidRPr="00FC14E5">
        <w:rPr>
          <w:color w:val="000000"/>
        </w:rPr>
        <w:t>,</w:t>
      </w:r>
      <w:r w:rsidR="0033462A" w:rsidRPr="00FC14E5">
        <w:rPr>
          <w:color w:val="000000"/>
        </w:rPr>
        <w:t xml:space="preserve"> organize olarak çalışabilmektedirler. Toplulukta yer alan her bir üyenin ortak amaçları gerçekleştirmek için araştırmalar yapması</w:t>
      </w:r>
      <w:r w:rsidR="00724F7D" w:rsidRPr="00FC14E5">
        <w:rPr>
          <w:color w:val="000000"/>
        </w:rPr>
        <w:t xml:space="preserve"> ve</w:t>
      </w:r>
      <w:r w:rsidR="0033462A" w:rsidRPr="00FC14E5">
        <w:rPr>
          <w:color w:val="000000"/>
        </w:rPr>
        <w:t xml:space="preserve"> mesleki gelişim faaliyetlerine katılması hem okulun hem de okulda birlikte öğrenme temelinde yeni bir kültürün gelişmesini sağlayacaktır.</w:t>
      </w:r>
    </w:p>
    <w:p w:rsidR="0033462A" w:rsidRPr="00FC14E5" w:rsidRDefault="00E40DC2" w:rsidP="00FC14E5">
      <w:pPr>
        <w:tabs>
          <w:tab w:val="left" w:pos="707"/>
        </w:tabs>
        <w:spacing w:after="120" w:line="360" w:lineRule="auto"/>
        <w:ind w:firstLine="707"/>
        <w:jc w:val="both"/>
        <w:rPr>
          <w:color w:val="000000"/>
        </w:rPr>
      </w:pPr>
      <w:r w:rsidRPr="00FC14E5">
        <w:rPr>
          <w:color w:val="000000"/>
        </w:rPr>
        <w:t>Literatürde o</w:t>
      </w:r>
      <w:r w:rsidR="0033462A" w:rsidRPr="00FC14E5">
        <w:rPr>
          <w:color w:val="000000"/>
        </w:rPr>
        <w:t>kul müdürlerinin rollerinin değiştiği sıklıkla vurgulanmaktadır.</w:t>
      </w:r>
      <w:r w:rsidR="002E335C" w:rsidRPr="00FC14E5">
        <w:rPr>
          <w:color w:val="000000"/>
        </w:rPr>
        <w:t xml:space="preserve"> </w:t>
      </w:r>
      <w:r w:rsidR="0033462A" w:rsidRPr="00FC14E5">
        <w:rPr>
          <w:color w:val="000000"/>
        </w:rPr>
        <w:t xml:space="preserve">Bu </w:t>
      </w:r>
      <w:r w:rsidRPr="00FC14E5">
        <w:rPr>
          <w:color w:val="000000"/>
        </w:rPr>
        <w:t xml:space="preserve">sebeple </w:t>
      </w:r>
      <w:r w:rsidR="0033462A" w:rsidRPr="00FC14E5">
        <w:rPr>
          <w:color w:val="000000"/>
        </w:rPr>
        <w:t>okul müd</w:t>
      </w:r>
      <w:r w:rsidR="002A0FF7" w:rsidRPr="00FC14E5">
        <w:rPr>
          <w:color w:val="000000"/>
        </w:rPr>
        <w:t>ürlerinin eğitim sürecinde</w:t>
      </w:r>
      <w:r w:rsidR="0033462A" w:rsidRPr="00FC14E5">
        <w:rPr>
          <w:color w:val="000000"/>
        </w:rPr>
        <w:t xml:space="preserve"> </w:t>
      </w:r>
      <w:r w:rsidR="002A0FF7" w:rsidRPr="00FC14E5">
        <w:rPr>
          <w:color w:val="000000"/>
        </w:rPr>
        <w:t>karşılaşılan tüm problemlerin çözümünde</w:t>
      </w:r>
      <w:r w:rsidR="002E335C" w:rsidRPr="00FC14E5">
        <w:rPr>
          <w:color w:val="000000"/>
        </w:rPr>
        <w:t>,</w:t>
      </w:r>
      <w:r w:rsidR="0033462A" w:rsidRPr="00FC14E5">
        <w:rPr>
          <w:color w:val="000000"/>
        </w:rPr>
        <w:t xml:space="preserve"> </w:t>
      </w:r>
      <w:r w:rsidR="002A0FF7" w:rsidRPr="00FC14E5">
        <w:rPr>
          <w:color w:val="000000"/>
        </w:rPr>
        <w:t xml:space="preserve">öncelikle </w:t>
      </w:r>
      <w:r w:rsidR="0033462A" w:rsidRPr="00FC14E5">
        <w:rPr>
          <w:color w:val="000000"/>
        </w:rPr>
        <w:t xml:space="preserve">okuldaki tüm personeli sürece dâhil etmesi beklenmektedir. </w:t>
      </w:r>
      <w:r w:rsidR="00A77A3C" w:rsidRPr="00FC14E5">
        <w:rPr>
          <w:color w:val="000000"/>
        </w:rPr>
        <w:t>Okul</w:t>
      </w:r>
      <w:r w:rsidR="0033462A" w:rsidRPr="00FC14E5">
        <w:rPr>
          <w:color w:val="000000"/>
        </w:rPr>
        <w:t xml:space="preserve"> müdürlerinin güvene dayalı ilişk</w:t>
      </w:r>
      <w:r w:rsidR="00F4023D" w:rsidRPr="00FC14E5">
        <w:rPr>
          <w:color w:val="000000"/>
        </w:rPr>
        <w:t>iler kurarak ve iç dinamiklerin yanı</w:t>
      </w:r>
      <w:r w:rsidR="002E335C" w:rsidRPr="00FC14E5">
        <w:rPr>
          <w:color w:val="000000"/>
        </w:rPr>
        <w:t xml:space="preserve"> </w:t>
      </w:r>
      <w:r w:rsidR="00F4023D" w:rsidRPr="00FC14E5">
        <w:rPr>
          <w:color w:val="000000"/>
        </w:rPr>
        <w:t>sıra farklı uzmanlıkları da işe koşarak</w:t>
      </w:r>
      <w:r w:rsidR="0033462A" w:rsidRPr="00FC14E5">
        <w:rPr>
          <w:color w:val="000000"/>
        </w:rPr>
        <w:t xml:space="preserve"> öğretmenlerin bilg</w:t>
      </w:r>
      <w:r w:rsidR="002A0FF7" w:rsidRPr="00FC14E5">
        <w:rPr>
          <w:color w:val="000000"/>
        </w:rPr>
        <w:t>i, beceri ve yetkinliklerini ar</w:t>
      </w:r>
      <w:r w:rsidR="0033462A" w:rsidRPr="00FC14E5">
        <w:rPr>
          <w:color w:val="000000"/>
        </w:rPr>
        <w:t xml:space="preserve">tırabileceği düşünülmektedir. </w:t>
      </w:r>
      <w:r w:rsidR="00A77A3C" w:rsidRPr="00FC14E5">
        <w:rPr>
          <w:color w:val="000000"/>
        </w:rPr>
        <w:t>Ayrıca, o</w:t>
      </w:r>
      <w:r w:rsidR="0033462A" w:rsidRPr="00FC14E5">
        <w:rPr>
          <w:color w:val="000000"/>
        </w:rPr>
        <w:t xml:space="preserve">kul müdürlerinin eğitim-öğretim </w:t>
      </w:r>
      <w:r w:rsidR="005A76FB" w:rsidRPr="00FC14E5">
        <w:rPr>
          <w:color w:val="000000"/>
        </w:rPr>
        <w:t>süreci</w:t>
      </w:r>
      <w:r w:rsidR="0033462A" w:rsidRPr="00FC14E5">
        <w:rPr>
          <w:color w:val="000000"/>
        </w:rPr>
        <w:t>, finansman ve</w:t>
      </w:r>
      <w:r w:rsidR="00CE1AAC" w:rsidRPr="00FC14E5">
        <w:rPr>
          <w:color w:val="000000"/>
        </w:rPr>
        <w:t xml:space="preserve"> mesleki gelişim süreçlerine </w:t>
      </w:r>
      <w:r w:rsidR="0033462A" w:rsidRPr="00FC14E5">
        <w:rPr>
          <w:color w:val="000000"/>
        </w:rPr>
        <w:t>öğretmenleri dâhil etmesinin öğretmenler arasında iş birliğine dayalı bir yapı oluşturma</w:t>
      </w:r>
      <w:r w:rsidR="00CE1AAC" w:rsidRPr="00FC14E5">
        <w:rPr>
          <w:color w:val="000000"/>
        </w:rPr>
        <w:t>sı</w:t>
      </w:r>
      <w:r w:rsidR="001A5A70" w:rsidRPr="00FC14E5">
        <w:rPr>
          <w:color w:val="000000"/>
        </w:rPr>
        <w:t>na katkı sağlaması beklenmektedir</w:t>
      </w:r>
      <w:r w:rsidR="00CE1AAC" w:rsidRPr="00FC14E5">
        <w:rPr>
          <w:color w:val="000000"/>
        </w:rPr>
        <w:t xml:space="preserve">. </w:t>
      </w:r>
      <w:r w:rsidR="0081621D" w:rsidRPr="00FC14E5">
        <w:rPr>
          <w:color w:val="000000"/>
        </w:rPr>
        <w:t>Kısaca</w:t>
      </w:r>
      <w:r w:rsidR="0033462A" w:rsidRPr="00FC14E5">
        <w:rPr>
          <w:color w:val="000000"/>
        </w:rPr>
        <w:t xml:space="preserve"> okul müdürlerinin</w:t>
      </w:r>
      <w:r w:rsidR="00E07164" w:rsidRPr="00FC14E5">
        <w:rPr>
          <w:color w:val="000000"/>
        </w:rPr>
        <w:t>,</w:t>
      </w:r>
      <w:r w:rsidR="0033462A" w:rsidRPr="00FC14E5">
        <w:rPr>
          <w:color w:val="000000"/>
        </w:rPr>
        <w:t xml:space="preserve"> liderliği okul düzeyinde ele alarak öğretmenleri </w:t>
      </w:r>
      <w:r w:rsidR="000D41A9" w:rsidRPr="00FC14E5">
        <w:rPr>
          <w:color w:val="000000"/>
        </w:rPr>
        <w:t>her alanda</w:t>
      </w:r>
      <w:r w:rsidR="0033462A" w:rsidRPr="00FC14E5">
        <w:rPr>
          <w:color w:val="000000"/>
        </w:rPr>
        <w:t xml:space="preserve"> teşvik etme</w:t>
      </w:r>
      <w:r w:rsidR="00E07164" w:rsidRPr="00FC14E5">
        <w:rPr>
          <w:color w:val="000000"/>
        </w:rPr>
        <w:t>leri</w:t>
      </w:r>
      <w:r w:rsidR="00275504" w:rsidRPr="00FC14E5">
        <w:rPr>
          <w:color w:val="000000"/>
        </w:rPr>
        <w:t xml:space="preserve"> ve</w:t>
      </w:r>
      <w:r w:rsidR="00452C20" w:rsidRPr="00FC14E5">
        <w:rPr>
          <w:color w:val="000000"/>
        </w:rPr>
        <w:t xml:space="preserve"> onlara</w:t>
      </w:r>
      <w:r w:rsidR="00275504" w:rsidRPr="00FC14E5">
        <w:rPr>
          <w:color w:val="000000"/>
        </w:rPr>
        <w:t xml:space="preserve"> destek sağlamaları</w:t>
      </w:r>
      <w:r w:rsidR="00452C20" w:rsidRPr="00FC14E5">
        <w:rPr>
          <w:color w:val="000000"/>
        </w:rPr>
        <w:t xml:space="preserve"> bu yeni yaklaşımlar için ön koşul niteliğindedir.</w:t>
      </w:r>
      <w:r w:rsidR="0033462A" w:rsidRPr="00FC14E5">
        <w:rPr>
          <w:color w:val="000000"/>
        </w:rPr>
        <w:t xml:space="preserve"> </w:t>
      </w:r>
    </w:p>
    <w:p w:rsidR="0033462A" w:rsidRPr="00FC14E5" w:rsidRDefault="002B747D" w:rsidP="00FC14E5">
      <w:pPr>
        <w:tabs>
          <w:tab w:val="left" w:pos="707"/>
        </w:tabs>
        <w:spacing w:after="120" w:line="360" w:lineRule="auto"/>
        <w:ind w:firstLine="707"/>
        <w:jc w:val="both"/>
      </w:pPr>
      <w:r w:rsidRPr="00FC14E5">
        <w:rPr>
          <w:color w:val="000000"/>
        </w:rPr>
        <w:t xml:space="preserve">Öğretmen ve okul yöneticilerinin, </w:t>
      </w:r>
      <w:r w:rsidR="0033462A" w:rsidRPr="00FC14E5">
        <w:rPr>
          <w:color w:val="000000"/>
        </w:rPr>
        <w:t xml:space="preserve">öğrenci öğrenmesine ve okul gelişimine </w:t>
      </w:r>
      <w:r w:rsidRPr="00FC14E5">
        <w:rPr>
          <w:color w:val="000000"/>
        </w:rPr>
        <w:t>katkısı olan mesleki gelişime yönelik çalışmaları</w:t>
      </w:r>
      <w:r w:rsidR="0033462A" w:rsidRPr="00FC14E5">
        <w:rPr>
          <w:color w:val="000000"/>
        </w:rPr>
        <w:t xml:space="preserve"> </w:t>
      </w:r>
      <w:r w:rsidRPr="00FC14E5">
        <w:rPr>
          <w:color w:val="000000"/>
        </w:rPr>
        <w:t>benimseyebilmeleri</w:t>
      </w:r>
      <w:r w:rsidR="0033462A" w:rsidRPr="00FC14E5">
        <w:rPr>
          <w:color w:val="000000"/>
        </w:rPr>
        <w:t xml:space="preserve"> için </w:t>
      </w:r>
      <w:r w:rsidR="0033462A" w:rsidRPr="00FC14E5">
        <w:t xml:space="preserve">öğretmek </w:t>
      </w:r>
      <w:r w:rsidR="00B8078C" w:rsidRPr="00FC14E5">
        <w:t>kadar</w:t>
      </w:r>
      <w:r w:rsidR="0033462A" w:rsidRPr="00FC14E5">
        <w:t xml:space="preserve"> öğrenmeye</w:t>
      </w:r>
      <w:r w:rsidR="00B8078C" w:rsidRPr="00FC14E5">
        <w:t xml:space="preserve"> </w:t>
      </w:r>
      <w:r w:rsidR="00CD7976" w:rsidRPr="00FC14E5">
        <w:t xml:space="preserve">de </w:t>
      </w:r>
      <w:r w:rsidR="0033462A" w:rsidRPr="00FC14E5">
        <w:t>odaklanm</w:t>
      </w:r>
      <w:r w:rsidR="00CD7976" w:rsidRPr="00FC14E5">
        <w:t xml:space="preserve">aları, ortak öğrenme amaçları için </w:t>
      </w:r>
      <w:r w:rsidR="00A77A3C" w:rsidRPr="00FC14E5">
        <w:t>iş</w:t>
      </w:r>
      <w:r w:rsidR="0033462A" w:rsidRPr="00FC14E5">
        <w:t xml:space="preserve"> birliği içerisinde çalışmaları ve</w:t>
      </w:r>
      <w:r w:rsidR="00B11089" w:rsidRPr="00FC14E5">
        <w:t xml:space="preserve"> bu çalışmaların sonuçlarını değerlendirerek </w:t>
      </w:r>
      <w:r w:rsidR="00F0241D" w:rsidRPr="00FC14E5">
        <w:t>mesl</w:t>
      </w:r>
      <w:r w:rsidR="00B8078C" w:rsidRPr="00FC14E5">
        <w:t xml:space="preserve">eki gelişimlerinden kendilerini sorumlu tutmaları </w:t>
      </w:r>
      <w:r w:rsidR="0033462A" w:rsidRPr="00FC14E5">
        <w:t xml:space="preserve">beklenmektedir. </w:t>
      </w:r>
    </w:p>
    <w:p w:rsidR="001C2458" w:rsidRPr="00FC14E5" w:rsidRDefault="001C2458" w:rsidP="00FC14E5">
      <w:pPr>
        <w:tabs>
          <w:tab w:val="left" w:pos="707"/>
        </w:tabs>
        <w:spacing w:after="120" w:line="360" w:lineRule="auto"/>
        <w:ind w:firstLine="707"/>
        <w:jc w:val="both"/>
        <w:rPr>
          <w:color w:val="000000"/>
        </w:rPr>
      </w:pPr>
      <w:r w:rsidRPr="00FC14E5">
        <w:rPr>
          <w:color w:val="000000"/>
        </w:rPr>
        <w:t>Mesleki gelişimde yeni yaklaşımların öğretmenler tarafından benimsenmesi ve okullarda etkili bir şekilde uygulanması için okul yöneticilerinin kendi</w:t>
      </w:r>
      <w:r w:rsidR="005B4931" w:rsidRPr="00FC14E5">
        <w:rPr>
          <w:color w:val="000000"/>
        </w:rPr>
        <w:t xml:space="preserve"> okullarında yapması gerekenler:</w:t>
      </w:r>
    </w:p>
    <w:p w:rsidR="001F6D28" w:rsidRPr="00FC14E5" w:rsidRDefault="00B71622" w:rsidP="00FC14E5">
      <w:pPr>
        <w:numPr>
          <w:ilvl w:val="0"/>
          <w:numId w:val="3"/>
        </w:numPr>
        <w:tabs>
          <w:tab w:val="left" w:pos="9072"/>
        </w:tabs>
        <w:spacing w:after="120" w:line="360" w:lineRule="auto"/>
        <w:ind w:left="851"/>
        <w:jc w:val="both"/>
      </w:pPr>
      <w:r w:rsidRPr="00FC14E5">
        <w:t>Öğretmenlere güvenmesi ve öğretmenleri desteklemesi,</w:t>
      </w:r>
    </w:p>
    <w:p w:rsidR="001F6D28" w:rsidRPr="00FC14E5" w:rsidRDefault="00036EF7" w:rsidP="00FC14E5">
      <w:pPr>
        <w:numPr>
          <w:ilvl w:val="0"/>
          <w:numId w:val="3"/>
        </w:numPr>
        <w:tabs>
          <w:tab w:val="left" w:pos="9072"/>
        </w:tabs>
        <w:spacing w:after="120" w:line="360" w:lineRule="auto"/>
        <w:ind w:left="851"/>
        <w:jc w:val="both"/>
      </w:pPr>
      <w:r w:rsidRPr="00FC14E5">
        <w:t>Birlikte çalışmayı</w:t>
      </w:r>
      <w:r w:rsidR="00B71622" w:rsidRPr="00FC14E5">
        <w:t xml:space="preserve"> </w:t>
      </w:r>
      <w:r w:rsidR="001F0CAB" w:rsidRPr="00FC14E5">
        <w:t>teşvik etmesi</w:t>
      </w:r>
      <w:r w:rsidR="00B71622" w:rsidRPr="00FC14E5">
        <w:t>,</w:t>
      </w:r>
    </w:p>
    <w:p w:rsidR="001F6D28" w:rsidRPr="00FC14E5" w:rsidRDefault="00B71622" w:rsidP="00FC14E5">
      <w:pPr>
        <w:numPr>
          <w:ilvl w:val="0"/>
          <w:numId w:val="3"/>
        </w:numPr>
        <w:tabs>
          <w:tab w:val="left" w:pos="9072"/>
        </w:tabs>
        <w:spacing w:after="120" w:line="360" w:lineRule="auto"/>
        <w:ind w:left="851"/>
        <w:jc w:val="both"/>
      </w:pPr>
      <w:r w:rsidRPr="00FC14E5">
        <w:t xml:space="preserve">Öğretmenlerin kendi mesleki gelişimlerinin sorumluluğunu </w:t>
      </w:r>
      <w:r w:rsidR="00973BB9" w:rsidRPr="00FC14E5">
        <w:t xml:space="preserve">almalarını </w:t>
      </w:r>
      <w:r w:rsidR="009E5290" w:rsidRPr="00FC14E5">
        <w:t xml:space="preserve">teşvik etmesi </w:t>
      </w:r>
      <w:r w:rsidR="00036EF7" w:rsidRPr="00FC14E5">
        <w:t xml:space="preserve">ve </w:t>
      </w:r>
      <w:r w:rsidR="009E5290" w:rsidRPr="00FC14E5">
        <w:t>desteklemesi,</w:t>
      </w:r>
    </w:p>
    <w:p w:rsidR="001F6D28" w:rsidRPr="00FC14E5" w:rsidRDefault="00B71622" w:rsidP="00FC14E5">
      <w:pPr>
        <w:numPr>
          <w:ilvl w:val="0"/>
          <w:numId w:val="3"/>
        </w:numPr>
        <w:tabs>
          <w:tab w:val="left" w:pos="9072"/>
        </w:tabs>
        <w:spacing w:after="120" w:line="360" w:lineRule="auto"/>
        <w:ind w:left="851"/>
        <w:jc w:val="both"/>
      </w:pPr>
      <w:r w:rsidRPr="00FC14E5">
        <w:t xml:space="preserve">Öğretmenleri okula yönelik karar alma süreçlerine </w:t>
      </w:r>
      <w:r w:rsidR="00067913" w:rsidRPr="00FC14E5">
        <w:t>dâhil</w:t>
      </w:r>
      <w:r w:rsidRPr="00FC14E5">
        <w:t xml:space="preserve"> </w:t>
      </w:r>
      <w:r w:rsidR="0067338A" w:rsidRPr="00FC14E5">
        <w:t>etmesi</w:t>
      </w:r>
      <w:r w:rsidRPr="00FC14E5">
        <w:t>,</w:t>
      </w:r>
    </w:p>
    <w:p w:rsidR="001F6D28" w:rsidRPr="00FC14E5" w:rsidRDefault="00EE131B" w:rsidP="00FC14E5">
      <w:pPr>
        <w:numPr>
          <w:ilvl w:val="0"/>
          <w:numId w:val="3"/>
        </w:numPr>
        <w:tabs>
          <w:tab w:val="left" w:pos="9072"/>
        </w:tabs>
        <w:spacing w:after="120" w:line="360" w:lineRule="auto"/>
        <w:ind w:left="851"/>
        <w:jc w:val="both"/>
      </w:pPr>
      <w:r w:rsidRPr="00FC14E5">
        <w:t xml:space="preserve">Okul kaynaklarını </w:t>
      </w:r>
      <w:r w:rsidR="00B71622" w:rsidRPr="00FC14E5">
        <w:t>etkili kullanması</w:t>
      </w:r>
      <w:r w:rsidR="00EB30E1" w:rsidRPr="00FC14E5">
        <w:t>,</w:t>
      </w:r>
    </w:p>
    <w:p w:rsidR="009E5290" w:rsidRPr="00FC14E5" w:rsidRDefault="00F029BA" w:rsidP="00FC14E5">
      <w:pPr>
        <w:numPr>
          <w:ilvl w:val="0"/>
          <w:numId w:val="3"/>
        </w:numPr>
        <w:tabs>
          <w:tab w:val="left" w:pos="9072"/>
        </w:tabs>
        <w:spacing w:after="120" w:line="360" w:lineRule="auto"/>
        <w:ind w:left="851"/>
        <w:jc w:val="both"/>
      </w:pPr>
      <w:r w:rsidRPr="00FC14E5">
        <w:lastRenderedPageBreak/>
        <w:t xml:space="preserve">Mesleki gelişimlere yönelik fırsat, </w:t>
      </w:r>
      <w:r w:rsidR="00067913" w:rsidRPr="00FC14E5">
        <w:t>imkân</w:t>
      </w:r>
      <w:r w:rsidRPr="00FC14E5">
        <w:t>, z</w:t>
      </w:r>
      <w:r w:rsidR="009E5290" w:rsidRPr="00FC14E5">
        <w:t>aman ve yer sağlama konularında</w:t>
      </w:r>
      <w:r w:rsidR="00E93BC1" w:rsidRPr="00FC14E5">
        <w:t xml:space="preserve"> gerekli </w:t>
      </w:r>
      <w:r w:rsidRPr="00FC14E5">
        <w:t xml:space="preserve">düzenlemeleri </w:t>
      </w:r>
      <w:r w:rsidR="00794E41" w:rsidRPr="00FC14E5">
        <w:t>yapması,</w:t>
      </w:r>
      <w:r w:rsidR="009E5290" w:rsidRPr="00FC14E5">
        <w:t xml:space="preserve"> </w:t>
      </w:r>
    </w:p>
    <w:p w:rsidR="00F029BA" w:rsidRPr="00FC14E5" w:rsidRDefault="009E5290" w:rsidP="00FC14E5">
      <w:pPr>
        <w:numPr>
          <w:ilvl w:val="0"/>
          <w:numId w:val="3"/>
        </w:numPr>
        <w:tabs>
          <w:tab w:val="left" w:pos="9072"/>
        </w:tabs>
        <w:spacing w:after="120" w:line="360" w:lineRule="auto"/>
        <w:ind w:left="851"/>
        <w:jc w:val="both"/>
      </w:pPr>
      <w:r w:rsidRPr="00FC14E5">
        <w:t>Okulda mesleki gelişim çalışmalarına yönelik ekosistemin kurulması ve sürekliliğin sağlanmasına yönelik çalışmaları desteklemesi,</w:t>
      </w:r>
    </w:p>
    <w:p w:rsidR="00EB30E1" w:rsidRPr="00FC14E5" w:rsidRDefault="00EB30E1" w:rsidP="00FC14E5">
      <w:pPr>
        <w:numPr>
          <w:ilvl w:val="0"/>
          <w:numId w:val="3"/>
        </w:numPr>
        <w:tabs>
          <w:tab w:val="left" w:pos="9072"/>
        </w:tabs>
        <w:spacing w:after="120" w:line="360" w:lineRule="auto"/>
        <w:ind w:left="851"/>
        <w:jc w:val="both"/>
      </w:pPr>
      <w:r w:rsidRPr="00FC14E5">
        <w:t xml:space="preserve">Mesleki gelişim </w:t>
      </w:r>
      <w:r w:rsidR="009E5290" w:rsidRPr="00FC14E5">
        <w:t>çıktılarını</w:t>
      </w:r>
      <w:r w:rsidRPr="00FC14E5">
        <w:t xml:space="preserve"> </w:t>
      </w:r>
      <w:r w:rsidR="0067338A" w:rsidRPr="00FC14E5">
        <w:t>değerle</w:t>
      </w:r>
      <w:r w:rsidR="009E5290" w:rsidRPr="00FC14E5">
        <w:t>ndirmesi</w:t>
      </w:r>
      <w:r w:rsidR="005B4931" w:rsidRPr="00FC14E5">
        <w:t>.</w:t>
      </w:r>
    </w:p>
    <w:p w:rsidR="0033462A" w:rsidRPr="00FC14E5" w:rsidRDefault="0033462A" w:rsidP="00FC14E5">
      <w:pPr>
        <w:tabs>
          <w:tab w:val="left" w:pos="707"/>
        </w:tabs>
        <w:spacing w:after="120" w:line="360" w:lineRule="auto"/>
        <w:ind w:firstLine="707"/>
        <w:jc w:val="both"/>
      </w:pPr>
      <w:r w:rsidRPr="00FC14E5">
        <w:rPr>
          <w:color w:val="000000"/>
        </w:rPr>
        <w:t>Mesleki geli</w:t>
      </w:r>
      <w:r w:rsidR="005B4931" w:rsidRPr="00FC14E5">
        <w:rPr>
          <w:color w:val="000000"/>
        </w:rPr>
        <w:t xml:space="preserve">şimde yeni </w:t>
      </w:r>
      <w:r w:rsidR="005B4931" w:rsidRPr="00FC14E5">
        <w:t>yaklaşımları benimseyebilmek</w:t>
      </w:r>
      <w:r w:rsidRPr="00FC14E5">
        <w:t xml:space="preserve"> için ö</w:t>
      </w:r>
      <w:r w:rsidR="005B4931" w:rsidRPr="00FC14E5">
        <w:t>ğretmenlerin yapması gerekenler:</w:t>
      </w:r>
    </w:p>
    <w:p w:rsidR="00067913" w:rsidRPr="00FC14E5" w:rsidRDefault="0033462A" w:rsidP="00FC14E5">
      <w:pPr>
        <w:numPr>
          <w:ilvl w:val="0"/>
          <w:numId w:val="3"/>
        </w:numPr>
        <w:tabs>
          <w:tab w:val="left" w:pos="9072"/>
        </w:tabs>
        <w:spacing w:after="120" w:line="360" w:lineRule="auto"/>
        <w:ind w:left="851"/>
        <w:jc w:val="both"/>
      </w:pPr>
      <w:r w:rsidRPr="00FC14E5">
        <w:t>İş birliği içerisinde çalışarak öğrenci öğrenmesi için ortak sorumluluk almak,</w:t>
      </w:r>
    </w:p>
    <w:p w:rsidR="00067913" w:rsidRPr="00FC14E5" w:rsidRDefault="0033462A" w:rsidP="00FC14E5">
      <w:pPr>
        <w:numPr>
          <w:ilvl w:val="0"/>
          <w:numId w:val="3"/>
        </w:numPr>
        <w:tabs>
          <w:tab w:val="left" w:pos="9072"/>
        </w:tabs>
        <w:spacing w:after="120" w:line="360" w:lineRule="auto"/>
        <w:ind w:left="851"/>
        <w:jc w:val="both"/>
      </w:pPr>
      <w:r w:rsidRPr="00FC14E5">
        <w:t>Okulun vizyon ve değerlerinin belirlenmesi sürecine katılarak bu değerleri benimsemek,</w:t>
      </w:r>
    </w:p>
    <w:p w:rsidR="00067913" w:rsidRPr="00FC14E5" w:rsidRDefault="0033462A" w:rsidP="00FC14E5">
      <w:pPr>
        <w:numPr>
          <w:ilvl w:val="0"/>
          <w:numId w:val="3"/>
        </w:numPr>
        <w:tabs>
          <w:tab w:val="left" w:pos="9072"/>
        </w:tabs>
        <w:spacing w:after="120" w:line="360" w:lineRule="auto"/>
        <w:ind w:left="851"/>
        <w:jc w:val="both"/>
      </w:pPr>
      <w:r w:rsidRPr="00FC14E5">
        <w:t xml:space="preserve">Sorumluluğundaki öğrencilerin </w:t>
      </w:r>
      <w:r w:rsidR="00D754B8" w:rsidRPr="00FC14E5">
        <w:t>öğretim programına</w:t>
      </w:r>
      <w:r w:rsidRPr="00FC14E5">
        <w:t xml:space="preserve"> göre değerlendirmesini yaparak eksikliklerini belirlemek, </w:t>
      </w:r>
    </w:p>
    <w:p w:rsidR="00067913" w:rsidRPr="00FC14E5" w:rsidRDefault="0033462A" w:rsidP="00FC14E5">
      <w:pPr>
        <w:numPr>
          <w:ilvl w:val="0"/>
          <w:numId w:val="3"/>
        </w:numPr>
        <w:tabs>
          <w:tab w:val="left" w:pos="9072"/>
        </w:tabs>
        <w:spacing w:after="120" w:line="360" w:lineRule="auto"/>
        <w:ind w:left="851"/>
        <w:jc w:val="both"/>
      </w:pPr>
      <w:r w:rsidRPr="00FC14E5">
        <w:t>Öğrenci öğrenmelerinde belirlenen eksiklikleri gidermek için alınacak tedbirleri</w:t>
      </w:r>
      <w:r w:rsidR="005B4931" w:rsidRPr="00FC14E5">
        <w:t xml:space="preserve"> ve</w:t>
      </w:r>
      <w:r w:rsidRPr="00FC14E5">
        <w:rPr>
          <w:color w:val="FF0000"/>
        </w:rPr>
        <w:t xml:space="preserve"> </w:t>
      </w:r>
      <w:r w:rsidRPr="00FC14E5">
        <w:t>bu bağlamda ihtiyaç duyabileceği yeni mesleki gelişim alanlarını belirlemek,</w:t>
      </w:r>
    </w:p>
    <w:p w:rsidR="00067913" w:rsidRPr="00FC14E5" w:rsidRDefault="0033462A" w:rsidP="00FC14E5">
      <w:pPr>
        <w:numPr>
          <w:ilvl w:val="0"/>
          <w:numId w:val="3"/>
        </w:numPr>
        <w:tabs>
          <w:tab w:val="left" w:pos="9072"/>
        </w:tabs>
        <w:spacing w:after="120" w:line="360" w:lineRule="auto"/>
        <w:ind w:left="851"/>
        <w:jc w:val="both"/>
      </w:pPr>
      <w:r w:rsidRPr="00FC14E5">
        <w:t xml:space="preserve">Mesleğini daha iyi </w:t>
      </w:r>
      <w:r w:rsidR="00A77A3C" w:rsidRPr="00FC14E5">
        <w:t xml:space="preserve">yapabilmek </w:t>
      </w:r>
      <w:r w:rsidRPr="00FC14E5">
        <w:t>için ihtiyaç duyduğu mesleki gelişim alanlarını belirlemek,</w:t>
      </w:r>
    </w:p>
    <w:p w:rsidR="00067913" w:rsidRPr="00FC14E5" w:rsidRDefault="0033462A" w:rsidP="00FC14E5">
      <w:pPr>
        <w:numPr>
          <w:ilvl w:val="0"/>
          <w:numId w:val="3"/>
        </w:numPr>
        <w:tabs>
          <w:tab w:val="left" w:pos="9072"/>
        </w:tabs>
        <w:spacing w:after="120" w:line="360" w:lineRule="auto"/>
        <w:ind w:left="851"/>
        <w:jc w:val="both"/>
      </w:pPr>
      <w:r w:rsidRPr="00FC14E5">
        <w:t>Okula özgü sorunların çözümünde ihtiyaç duyduğu mesleki gelişim alanlarını belirlemek,</w:t>
      </w:r>
    </w:p>
    <w:p w:rsidR="00067913" w:rsidRPr="00FC14E5" w:rsidRDefault="0033462A" w:rsidP="00FC14E5">
      <w:pPr>
        <w:numPr>
          <w:ilvl w:val="0"/>
          <w:numId w:val="3"/>
        </w:numPr>
        <w:tabs>
          <w:tab w:val="left" w:pos="9072"/>
        </w:tabs>
        <w:spacing w:after="120" w:line="360" w:lineRule="auto"/>
        <w:ind w:left="851"/>
        <w:jc w:val="both"/>
      </w:pPr>
      <w:r w:rsidRPr="00FC14E5">
        <w:t>Eğ</w:t>
      </w:r>
      <w:r w:rsidR="005B4931" w:rsidRPr="00FC14E5">
        <w:t>itim ve eğitim ile ilişkili</w:t>
      </w:r>
      <w:r w:rsidRPr="00FC14E5">
        <w:t xml:space="preserve"> diğer disiplinlerde yaşanan değişim ve gelişmeleri takip ederek ihtiyaç duyduğu mesleki gelişim alanlarını belirlemek,</w:t>
      </w:r>
    </w:p>
    <w:p w:rsidR="0033462A" w:rsidRPr="00FC14E5" w:rsidRDefault="0033462A" w:rsidP="00FC14E5">
      <w:pPr>
        <w:numPr>
          <w:ilvl w:val="0"/>
          <w:numId w:val="3"/>
        </w:numPr>
        <w:tabs>
          <w:tab w:val="left" w:pos="9072"/>
        </w:tabs>
        <w:spacing w:after="120" w:line="360" w:lineRule="auto"/>
        <w:ind w:left="851"/>
        <w:jc w:val="both"/>
      </w:pPr>
      <w:r w:rsidRPr="00FC14E5">
        <w:t>Bireysel eğitim ihtiyacını</w:t>
      </w:r>
      <w:r w:rsidR="005B4931" w:rsidRPr="00FC14E5">
        <w:t>,</w:t>
      </w:r>
      <w:r w:rsidR="00243884" w:rsidRPr="00FC14E5">
        <w:t xml:space="preserve"> uygun yöntemlerle</w:t>
      </w:r>
      <w:r w:rsidR="00853A29" w:rsidRPr="00FC14E5">
        <w:t xml:space="preserve"> </w:t>
      </w:r>
      <w:r w:rsidR="005B4931" w:rsidRPr="00FC14E5">
        <w:t>karşılanmak üzere</w:t>
      </w:r>
      <w:r w:rsidR="00D419C8" w:rsidRPr="00FC14E5">
        <w:t xml:space="preserve"> yönetime sunmak.</w:t>
      </w:r>
    </w:p>
    <w:p w:rsidR="004C3481" w:rsidRPr="00FC14E5" w:rsidRDefault="004C3481" w:rsidP="00FC14E5">
      <w:pPr>
        <w:spacing w:before="240" w:after="240" w:line="360" w:lineRule="auto"/>
        <w:ind w:firstLine="708"/>
        <w:jc w:val="both"/>
      </w:pPr>
      <w:r w:rsidRPr="00FC14E5">
        <w:t>Okulun iyileştirilmesi ve başarılı uygulamalarının geliştirilmesi sü</w:t>
      </w:r>
      <w:r w:rsidR="007F5278" w:rsidRPr="00FC14E5">
        <w:t>reci</w:t>
      </w:r>
      <w:r w:rsidR="00F277EF" w:rsidRPr="00FC14E5">
        <w:t>nde kritik bir rol oynayan okul temelli mesleki g</w:t>
      </w:r>
      <w:r w:rsidRPr="00FC14E5">
        <w:t xml:space="preserve">elişim ve </w:t>
      </w:r>
      <w:r w:rsidR="00F277EF" w:rsidRPr="00FC14E5">
        <w:t>mesleki gelişim t</w:t>
      </w:r>
      <w:r w:rsidR="00EA7321" w:rsidRPr="00FC14E5">
        <w:t>oplulukları</w:t>
      </w:r>
      <w:r w:rsidRPr="00FC14E5">
        <w:t xml:space="preserve">, okul iklimi ve okul kültüründe önemli bir değişimi beraberinde getirecektir. Öğretmenlerin iş birliği yaparak çalışmaları ve mesleki bilgi paylaşımı kültürünün oluşması, okul standartlarının yükselmesini ve gelişimini destekleyecektir. </w:t>
      </w:r>
    </w:p>
    <w:p w:rsidR="00E55EF6" w:rsidRPr="00FC14E5" w:rsidRDefault="00160447" w:rsidP="00CE1743">
      <w:pPr>
        <w:pStyle w:val="ListeParagraf"/>
        <w:spacing w:before="240" w:line="360" w:lineRule="auto"/>
        <w:ind w:left="0" w:firstLine="709"/>
        <w:jc w:val="both"/>
        <w:rPr>
          <w:rFonts w:ascii="Times New Roman" w:hAnsi="Times New Roman" w:cs="Times New Roman"/>
          <w:sz w:val="24"/>
          <w:szCs w:val="24"/>
        </w:rPr>
      </w:pPr>
      <w:r w:rsidRPr="00FC14E5">
        <w:rPr>
          <w:rFonts w:ascii="Times New Roman" w:hAnsi="Times New Roman" w:cs="Times New Roman"/>
          <w:sz w:val="24"/>
          <w:szCs w:val="24"/>
        </w:rPr>
        <w:t xml:space="preserve">OTMG </w:t>
      </w:r>
      <w:r w:rsidR="00C83D2A" w:rsidRPr="00FC14E5">
        <w:rPr>
          <w:rFonts w:ascii="Times New Roman" w:hAnsi="Times New Roman" w:cs="Times New Roman"/>
          <w:sz w:val="24"/>
          <w:szCs w:val="24"/>
        </w:rPr>
        <w:t>ve MGT</w:t>
      </w:r>
      <w:r w:rsidR="007F5278" w:rsidRPr="00FC14E5">
        <w:rPr>
          <w:rFonts w:ascii="Times New Roman" w:hAnsi="Times New Roman" w:cs="Times New Roman"/>
          <w:sz w:val="24"/>
          <w:szCs w:val="24"/>
        </w:rPr>
        <w:t>,</w:t>
      </w:r>
      <w:r w:rsidR="00C83D2A" w:rsidRPr="00FC14E5">
        <w:rPr>
          <w:rFonts w:ascii="Times New Roman" w:hAnsi="Times New Roman" w:cs="Times New Roman"/>
          <w:sz w:val="24"/>
          <w:szCs w:val="24"/>
        </w:rPr>
        <w:t xml:space="preserve"> </w:t>
      </w:r>
      <w:r w:rsidRPr="00FC14E5">
        <w:rPr>
          <w:rFonts w:ascii="Times New Roman" w:hAnsi="Times New Roman" w:cs="Times New Roman"/>
          <w:sz w:val="24"/>
          <w:szCs w:val="24"/>
        </w:rPr>
        <w:t>mesleki yeterliklerinin geliştirilmesi bakımından öğretmenlere; mesleki gelişim ve ö</w:t>
      </w:r>
      <w:r w:rsidR="007F5278" w:rsidRPr="00FC14E5">
        <w:rPr>
          <w:rFonts w:ascii="Times New Roman" w:hAnsi="Times New Roman" w:cs="Times New Roman"/>
          <w:sz w:val="24"/>
          <w:szCs w:val="24"/>
        </w:rPr>
        <w:t xml:space="preserve">ğrenme ihtiyaçlarını belirleme, </w:t>
      </w:r>
      <w:r w:rsidRPr="00FC14E5">
        <w:rPr>
          <w:rFonts w:ascii="Times New Roman" w:hAnsi="Times New Roman" w:cs="Times New Roman"/>
          <w:sz w:val="24"/>
          <w:szCs w:val="24"/>
        </w:rPr>
        <w:t xml:space="preserve">mesleki gelişim çalışmalarını planlama, yürütme ve değerlendirme, mesleki gelişim çalışmalarına rehberlik etme, eğitim öğretim </w:t>
      </w:r>
      <w:r w:rsidRPr="00FC14E5">
        <w:rPr>
          <w:rFonts w:ascii="Times New Roman" w:hAnsi="Times New Roman" w:cs="Times New Roman"/>
          <w:sz w:val="24"/>
          <w:szCs w:val="24"/>
        </w:rPr>
        <w:lastRenderedPageBreak/>
        <w:t xml:space="preserve">uygulamalarını zenginleştirme ve kayıt altına alma, öğrenme ve öğretmede yeni yaklaşımları araştırma, değerlendirme ve içselleştirme, veri toplama, toplanan verileri yorumlama ve uygulamalarına yansıtma, ekip çalışmaları yapma, öğrenme fırsatlarını değerlendirme konularında destek sağlayacaktır. </w:t>
      </w:r>
    </w:p>
    <w:p w:rsidR="004C3481" w:rsidRPr="00FC14E5" w:rsidRDefault="004C3481" w:rsidP="00FC14E5">
      <w:pPr>
        <w:spacing w:line="360" w:lineRule="auto"/>
        <w:ind w:firstLine="708"/>
        <w:jc w:val="both"/>
      </w:pPr>
      <w:r w:rsidRPr="00FC14E5">
        <w:t xml:space="preserve">Okul </w:t>
      </w:r>
      <w:r w:rsidR="00F277EF" w:rsidRPr="00FC14E5">
        <w:t>t</w:t>
      </w:r>
      <w:r w:rsidRPr="00FC14E5">
        <w:t xml:space="preserve">emelli </w:t>
      </w:r>
      <w:r w:rsidR="00F277EF" w:rsidRPr="00FC14E5">
        <w:t>m</w:t>
      </w:r>
      <w:r w:rsidRPr="00FC14E5">
        <w:t xml:space="preserve">esleki </w:t>
      </w:r>
      <w:r w:rsidR="00F277EF" w:rsidRPr="00FC14E5">
        <w:t>g</w:t>
      </w:r>
      <w:r w:rsidRPr="00FC14E5">
        <w:t>elişim</w:t>
      </w:r>
      <w:r w:rsidR="00A77A3C" w:rsidRPr="00FC14E5">
        <w:t xml:space="preserve"> (OTMG)</w:t>
      </w:r>
      <w:r w:rsidRPr="00FC14E5">
        <w:t xml:space="preserve"> ve </w:t>
      </w:r>
      <w:r w:rsidR="00F277EF" w:rsidRPr="00FC14E5">
        <w:t>m</w:t>
      </w:r>
      <w:r w:rsidRPr="00FC14E5">
        <w:t xml:space="preserve">esleki </w:t>
      </w:r>
      <w:r w:rsidR="00F277EF" w:rsidRPr="00FC14E5">
        <w:t>g</w:t>
      </w:r>
      <w:r w:rsidRPr="00FC14E5">
        <w:t xml:space="preserve">elişim </w:t>
      </w:r>
      <w:r w:rsidR="00F277EF" w:rsidRPr="00FC14E5">
        <w:t>t</w:t>
      </w:r>
      <w:r w:rsidRPr="00FC14E5">
        <w:t>opluluğu</w:t>
      </w:r>
      <w:r w:rsidR="00A77A3C" w:rsidRPr="00FC14E5">
        <w:t xml:space="preserve"> (MGT)</w:t>
      </w:r>
      <w:r w:rsidRPr="00FC14E5">
        <w:t xml:space="preserve"> </w:t>
      </w:r>
      <w:r w:rsidR="00C83D2A" w:rsidRPr="00FC14E5">
        <w:t>uygulamaları</w:t>
      </w:r>
      <w:r w:rsidRPr="00FC14E5">
        <w:t xml:space="preserve"> ile;</w:t>
      </w:r>
    </w:p>
    <w:p w:rsidR="004C3481" w:rsidRPr="00FC14E5" w:rsidRDefault="004C3481" w:rsidP="00FC14E5">
      <w:pPr>
        <w:numPr>
          <w:ilvl w:val="0"/>
          <w:numId w:val="3"/>
        </w:numPr>
        <w:tabs>
          <w:tab w:val="left" w:pos="9072"/>
        </w:tabs>
        <w:spacing w:after="120" w:line="360" w:lineRule="auto"/>
        <w:ind w:left="851"/>
        <w:jc w:val="both"/>
      </w:pPr>
      <w:r w:rsidRPr="00FC14E5">
        <w:t xml:space="preserve">Mesleki gelişim faaliyetlerinin öğrencinin öğrenme ihtiyaçları ve okul gelişim hedefleri doğrultusunda planlanması, </w:t>
      </w:r>
    </w:p>
    <w:p w:rsidR="004C3481" w:rsidRPr="00FC14E5" w:rsidRDefault="004C3481" w:rsidP="00FC14E5">
      <w:pPr>
        <w:numPr>
          <w:ilvl w:val="0"/>
          <w:numId w:val="3"/>
        </w:numPr>
        <w:tabs>
          <w:tab w:val="left" w:pos="9072"/>
        </w:tabs>
        <w:spacing w:after="120" w:line="360" w:lineRule="auto"/>
        <w:ind w:left="851"/>
        <w:jc w:val="both"/>
      </w:pPr>
      <w:r w:rsidRPr="00FC14E5">
        <w:t>Öğretmenlerin okuldaki çalışmaları ile mesleki gelişimlerini bağlantılı h</w:t>
      </w:r>
      <w:r w:rsidR="00BE3B55" w:rsidRPr="00FC14E5">
        <w:t>â</w:t>
      </w:r>
      <w:r w:rsidRPr="00FC14E5">
        <w:t>le getirmesi,</w:t>
      </w:r>
    </w:p>
    <w:p w:rsidR="004C3481" w:rsidRPr="00FC14E5" w:rsidRDefault="004C3481" w:rsidP="00FC14E5">
      <w:pPr>
        <w:numPr>
          <w:ilvl w:val="0"/>
          <w:numId w:val="3"/>
        </w:numPr>
        <w:tabs>
          <w:tab w:val="left" w:pos="9072"/>
        </w:tabs>
        <w:spacing w:after="120" w:line="360" w:lineRule="auto"/>
        <w:ind w:left="851"/>
        <w:jc w:val="both"/>
      </w:pPr>
      <w:r w:rsidRPr="00FC14E5">
        <w:t>Öğretmenlerin mesleki gelişim ihtiyaçlarının okul ortamında karşılanması sayesinde okuldaki insan ve materyal kaynaklarının etkili kullanımının sağlanması,</w:t>
      </w:r>
    </w:p>
    <w:p w:rsidR="004C3481" w:rsidRPr="00FC14E5" w:rsidRDefault="004C3481" w:rsidP="00FC14E5">
      <w:pPr>
        <w:numPr>
          <w:ilvl w:val="0"/>
          <w:numId w:val="3"/>
        </w:numPr>
        <w:tabs>
          <w:tab w:val="left" w:pos="9072"/>
        </w:tabs>
        <w:spacing w:after="120" w:line="360" w:lineRule="auto"/>
        <w:ind w:left="851"/>
        <w:jc w:val="both"/>
      </w:pPr>
      <w:r w:rsidRPr="00FC14E5">
        <w:t xml:space="preserve">Öğretmenlerin kendi gelişimleri için daha fazla sorumluluk alarak bireysel mesleki gelişim planı hazırlaması ve uygulaması, </w:t>
      </w:r>
    </w:p>
    <w:p w:rsidR="00BE3B55" w:rsidRPr="00FC14E5" w:rsidRDefault="00D33C4F" w:rsidP="00FC14E5">
      <w:pPr>
        <w:numPr>
          <w:ilvl w:val="0"/>
          <w:numId w:val="3"/>
        </w:numPr>
        <w:tabs>
          <w:tab w:val="left" w:pos="9072"/>
        </w:tabs>
        <w:spacing w:after="120" w:line="360" w:lineRule="auto"/>
        <w:ind w:left="851"/>
        <w:jc w:val="both"/>
      </w:pPr>
      <w:r w:rsidRPr="00FC14E5">
        <w:t>Öğretmenleri,</w:t>
      </w:r>
      <w:r w:rsidR="004C3481" w:rsidRPr="00FC14E5">
        <w:t xml:space="preserve"> deneyimlerini diğer meslektaşları ile paylaşmaya özendirmesi,</w:t>
      </w:r>
    </w:p>
    <w:p w:rsidR="004C3481" w:rsidRPr="00FC14E5" w:rsidRDefault="004C3481" w:rsidP="00FC14E5">
      <w:pPr>
        <w:numPr>
          <w:ilvl w:val="0"/>
          <w:numId w:val="3"/>
        </w:numPr>
        <w:tabs>
          <w:tab w:val="left" w:pos="9072"/>
        </w:tabs>
        <w:spacing w:after="120" w:line="360" w:lineRule="auto"/>
        <w:ind w:left="851"/>
        <w:jc w:val="both"/>
      </w:pPr>
      <w:r w:rsidRPr="00FC14E5">
        <w:t>Öğretmenlerin öğretme-öğrenme aktiviteleri ile ilgili yeni yaklaşım ve uygulamalar konusunda daha bilgili h</w:t>
      </w:r>
      <w:r w:rsidR="00BE3B55" w:rsidRPr="00FC14E5">
        <w:t>â</w:t>
      </w:r>
      <w:r w:rsidRPr="00FC14E5">
        <w:t xml:space="preserve">le gelmesi, </w:t>
      </w:r>
    </w:p>
    <w:p w:rsidR="0025145E" w:rsidRPr="00FC14E5" w:rsidRDefault="004C3481" w:rsidP="00FC14E5">
      <w:pPr>
        <w:numPr>
          <w:ilvl w:val="0"/>
          <w:numId w:val="3"/>
        </w:numPr>
        <w:tabs>
          <w:tab w:val="left" w:pos="9072"/>
        </w:tabs>
        <w:spacing w:after="120" w:line="360" w:lineRule="auto"/>
        <w:ind w:left="851"/>
        <w:jc w:val="both"/>
      </w:pPr>
      <w:r w:rsidRPr="00FC14E5">
        <w:t>Okulun değerler sisteminin gelişimine bağlı olarak çevre ile bütünleşmesi ve çevre imkânlarının okul sorunlarının çözümünde kullanılması</w:t>
      </w:r>
    </w:p>
    <w:p w:rsidR="00C83D2A" w:rsidRPr="00FC14E5" w:rsidRDefault="0098267D" w:rsidP="00FC14E5">
      <w:pPr>
        <w:tabs>
          <w:tab w:val="left" w:pos="9072"/>
        </w:tabs>
        <w:spacing w:after="120" w:line="360" w:lineRule="auto"/>
        <w:ind w:left="851"/>
        <w:jc w:val="both"/>
      </w:pPr>
      <w:r w:rsidRPr="00FC14E5">
        <w:t xml:space="preserve"> </w:t>
      </w:r>
      <w:r w:rsidR="004C3481" w:rsidRPr="00FC14E5">
        <w:t>beklenmektedir.</w:t>
      </w:r>
    </w:p>
    <w:p w:rsidR="00637ECF" w:rsidRPr="00FC14E5" w:rsidRDefault="006608E5" w:rsidP="0041338F">
      <w:pPr>
        <w:pStyle w:val="Balk2"/>
        <w:numPr>
          <w:ilvl w:val="1"/>
          <w:numId w:val="7"/>
        </w:numPr>
        <w:spacing w:after="240"/>
      </w:pPr>
      <w:bookmarkStart w:id="4" w:name="_Toc100058244"/>
      <w:r w:rsidRPr="00FC14E5">
        <w:t>Okul Temelli Mesleki Gelişim</w:t>
      </w:r>
      <w:bookmarkEnd w:id="4"/>
      <w:r w:rsidR="00637ECF" w:rsidRPr="00FC14E5">
        <w:t xml:space="preserve"> </w:t>
      </w:r>
    </w:p>
    <w:p w:rsidR="001430F1" w:rsidRPr="00FC14E5" w:rsidRDefault="00661819" w:rsidP="00FC14E5">
      <w:pPr>
        <w:spacing w:after="240" w:line="360" w:lineRule="auto"/>
        <w:ind w:firstLine="708"/>
        <w:jc w:val="both"/>
      </w:pPr>
      <w:r w:rsidRPr="00FC14E5">
        <w:t xml:space="preserve">Mesleki gelişim, </w:t>
      </w:r>
      <w:r w:rsidR="00637ECF" w:rsidRPr="00FC14E5">
        <w:t>öğretmenlerin mesleki bilgi ve becerilerinin, değerlerinin ve tutumlarının gelişimini destekleyen</w:t>
      </w:r>
      <w:r w:rsidR="00F45A41" w:rsidRPr="00FC14E5">
        <w:t>,</w:t>
      </w:r>
      <w:r w:rsidR="00637ECF" w:rsidRPr="00FC14E5">
        <w:t xml:space="preserve"> etkili öğrenme ve öğretme ortamları oluşturmada öğretmene destek sağlayan süreçleri</w:t>
      </w:r>
      <w:r w:rsidR="006608E5" w:rsidRPr="00FC14E5">
        <w:t>n tamamını kapsar</w:t>
      </w:r>
      <w:r w:rsidR="00637ECF" w:rsidRPr="00FC14E5">
        <w:t xml:space="preserve">. </w:t>
      </w:r>
      <w:r w:rsidRPr="00FC14E5">
        <w:t>Mesleki gelişim programlarının</w:t>
      </w:r>
      <w:r w:rsidR="006608E5" w:rsidRPr="00FC14E5">
        <w:t xml:space="preserve"> ihtiyaç duyan her öğretmene sunulması</w:t>
      </w:r>
      <w:r w:rsidR="00BA7D2E" w:rsidRPr="00FC14E5">
        <w:t>,</w:t>
      </w:r>
      <w:r w:rsidR="006608E5" w:rsidRPr="00FC14E5">
        <w:t xml:space="preserve"> öğretmenin niteliği kadar eğitimin niteliği için</w:t>
      </w:r>
      <w:r w:rsidRPr="00FC14E5">
        <w:t xml:space="preserve"> </w:t>
      </w:r>
      <w:r w:rsidR="006608E5" w:rsidRPr="00FC14E5">
        <w:t xml:space="preserve">de önemli bir konudur. </w:t>
      </w:r>
    </w:p>
    <w:p w:rsidR="00583182" w:rsidRPr="00FC14E5" w:rsidRDefault="001430F1" w:rsidP="00FC14E5">
      <w:pPr>
        <w:spacing w:after="240" w:line="360" w:lineRule="auto"/>
        <w:ind w:firstLine="708"/>
        <w:jc w:val="both"/>
      </w:pPr>
      <w:r w:rsidRPr="00FC14E5">
        <w:t>Günümüz dünyasında</w:t>
      </w:r>
      <w:r w:rsidR="00D33C4F" w:rsidRPr="00FC14E5">
        <w:t>,</w:t>
      </w:r>
      <w:r w:rsidRPr="00FC14E5">
        <w:t xml:space="preserve"> m</w:t>
      </w:r>
      <w:r w:rsidR="00637ECF" w:rsidRPr="00FC14E5">
        <w:t>esleki gelişim faaliyetlerinin etkililiğini artırmak amacıyla merkez</w:t>
      </w:r>
      <w:r w:rsidR="00FD522F" w:rsidRPr="00FC14E5">
        <w:t>î</w:t>
      </w:r>
      <w:r w:rsidR="00637ECF" w:rsidRPr="00FC14E5">
        <w:t xml:space="preserve"> olarak yapılan hizmet içi eğitim faaliyetlerinin yanı sıra okul temelli çalışmalar giderek önem kazanmaya başlam</w:t>
      </w:r>
      <w:r w:rsidR="00F277EF" w:rsidRPr="00FC14E5">
        <w:t>ıştır. Bu kapsamda, Bakanlıkça okul temelli mesleki g</w:t>
      </w:r>
      <w:r w:rsidR="00637ECF" w:rsidRPr="00FC14E5">
        <w:t>elişim (OTMG) çalışması</w:t>
      </w:r>
      <w:r w:rsidR="00EC5AC2" w:rsidRPr="00FC14E5">
        <w:t xml:space="preserve"> başlatılm</w:t>
      </w:r>
      <w:r w:rsidRPr="00FC14E5">
        <w:t>ıştır</w:t>
      </w:r>
      <w:r w:rsidR="00F277EF" w:rsidRPr="00FC14E5">
        <w:t>. Okul temelli mesleki g</w:t>
      </w:r>
      <w:r w:rsidR="00D33C4F" w:rsidRPr="00FC14E5">
        <w:t xml:space="preserve">elişim, </w:t>
      </w:r>
      <w:r w:rsidRPr="00FC14E5">
        <w:t xml:space="preserve">okul düzeyinde yaşanan </w:t>
      </w:r>
      <w:r w:rsidRPr="00FC14E5">
        <w:lastRenderedPageBreak/>
        <w:t>eğitim ihtiyacının okul içerisinde karşılanması anlayışına dayanmaktadır.</w:t>
      </w:r>
      <w:r w:rsidR="00D33C4F" w:rsidRPr="00FC14E5">
        <w:t xml:space="preserve"> Bu yaklaşım ile ö</w:t>
      </w:r>
      <w:r w:rsidRPr="00FC14E5">
        <w:t>ğretmenlerin</w:t>
      </w:r>
      <w:r w:rsidR="00D33C4F" w:rsidRPr="00FC14E5">
        <w:t xml:space="preserve"> eğitim ihtiyacı,</w:t>
      </w:r>
      <w:r w:rsidRPr="00FC14E5">
        <w:t xml:space="preserve"> merkez</w:t>
      </w:r>
      <w:r w:rsidR="00FD522F" w:rsidRPr="00FC14E5">
        <w:t>î</w:t>
      </w:r>
      <w:r w:rsidRPr="00FC14E5">
        <w:t xml:space="preserve"> ya da mahall</w:t>
      </w:r>
      <w:r w:rsidR="0098267D" w:rsidRPr="00FC14E5">
        <w:t>î</w:t>
      </w:r>
      <w:r w:rsidRPr="00FC14E5">
        <w:t xml:space="preserve"> olarak düzenlenen h</w:t>
      </w:r>
      <w:r w:rsidR="00D33C4F" w:rsidRPr="00FC14E5">
        <w:t>izmet içi eğitim faaliyetlerine</w:t>
      </w:r>
      <w:r w:rsidRPr="00FC14E5">
        <w:t xml:space="preserve"> sağlanan kontenjan </w:t>
      </w:r>
      <w:r w:rsidR="00B430A2" w:rsidRPr="00FC14E5">
        <w:t>dâhilinde</w:t>
      </w:r>
      <w:r w:rsidRPr="00FC14E5">
        <w:t xml:space="preserve"> karşılanmaktadır. Kontenjanı aşan </w:t>
      </w:r>
      <w:r w:rsidR="00057D51" w:rsidRPr="00FC14E5">
        <w:t>talepler</w:t>
      </w:r>
      <w:r w:rsidRPr="00FC14E5">
        <w:t xml:space="preserve"> </w:t>
      </w:r>
      <w:r w:rsidR="00057D51" w:rsidRPr="00FC14E5">
        <w:t xml:space="preserve">değerlendirilememekte </w:t>
      </w:r>
      <w:r w:rsidRPr="00FC14E5">
        <w:t>ve öğretmen</w:t>
      </w:r>
      <w:r w:rsidR="00D33C4F" w:rsidRPr="00FC14E5">
        <w:t>in,</w:t>
      </w:r>
      <w:r w:rsidRPr="00FC14E5">
        <w:t xml:space="preserve"> istese dahi</w:t>
      </w:r>
      <w:r w:rsidR="00D33C4F" w:rsidRPr="00FC14E5">
        <w:t>,</w:t>
      </w:r>
      <w:r w:rsidRPr="00FC14E5">
        <w:t xml:space="preserve"> eğitime katılması mümkün olmamaktadır. Diğer yandan merkez</w:t>
      </w:r>
      <w:r w:rsidR="00FD522F" w:rsidRPr="00FC14E5">
        <w:t>î</w:t>
      </w:r>
      <w:r w:rsidRPr="00FC14E5">
        <w:t xml:space="preserve"> ya da mahall</w:t>
      </w:r>
      <w:r w:rsidR="00FD522F" w:rsidRPr="00FC14E5">
        <w:t>î</w:t>
      </w:r>
      <w:r w:rsidRPr="00FC14E5">
        <w:t xml:space="preserve"> hizmet içi eğitim </w:t>
      </w:r>
      <w:r w:rsidR="00057D51" w:rsidRPr="00FC14E5">
        <w:t>faaliyetleri</w:t>
      </w:r>
      <w:r w:rsidR="00B430A2" w:rsidRPr="00FC14E5">
        <w:t xml:space="preserve"> ortalama ihtiyacı karşılamak üzere planlanmaktadır. </w:t>
      </w:r>
      <w:r w:rsidR="00470430" w:rsidRPr="00FC14E5">
        <w:t>İ</w:t>
      </w:r>
      <w:r w:rsidR="00B430A2" w:rsidRPr="00FC14E5">
        <w:t>htiyaç analizlerine dayanan bu eğitimler çoğunluğun beklentisini ka</w:t>
      </w:r>
      <w:r w:rsidR="00D33C4F" w:rsidRPr="00FC14E5">
        <w:t>rşılamak üzere tasarlanmıştır,</w:t>
      </w:r>
      <w:r w:rsidR="00CF3BC5" w:rsidRPr="00FC14E5">
        <w:t xml:space="preserve"> </w:t>
      </w:r>
      <w:r w:rsidR="00470430" w:rsidRPr="00FC14E5">
        <w:t>a</w:t>
      </w:r>
      <w:r w:rsidR="00B430A2" w:rsidRPr="00FC14E5">
        <w:t>ncak okulların şart ve imkânları farklılık gösterdiği g</w:t>
      </w:r>
      <w:r w:rsidR="00083469" w:rsidRPr="00FC14E5">
        <w:t>ibi öğretmenlerin</w:t>
      </w:r>
      <w:r w:rsidR="00CF3BC5" w:rsidRPr="00FC14E5">
        <w:t xml:space="preserve"> mesleki gelişim</w:t>
      </w:r>
      <w:r w:rsidR="00B430A2" w:rsidRPr="00FC14E5">
        <w:t xml:space="preserve"> ihtiyaçları da farklılıklar sergilemektedir. Bu durumda çoğunluğun ihtiyacı olmayan </w:t>
      </w:r>
      <w:r w:rsidR="00AC0D01" w:rsidRPr="00FC14E5">
        <w:t xml:space="preserve">ancak okul özelinde ihtiyaç duyulan </w:t>
      </w:r>
      <w:r w:rsidR="00B430A2" w:rsidRPr="00FC14E5">
        <w:t>konuların eğitim konusu h</w:t>
      </w:r>
      <w:r w:rsidR="00FD522F" w:rsidRPr="00FC14E5">
        <w:t>â</w:t>
      </w:r>
      <w:r w:rsidR="00B430A2" w:rsidRPr="00FC14E5">
        <w:t>line gelmesi zorlaşmaktadır. Okul temelli mesleki gelişimin e</w:t>
      </w:r>
      <w:r w:rsidR="00083469" w:rsidRPr="00FC14E5">
        <w:t>vrenini okul oluşturmaktadır. Dolayısıyla ö</w:t>
      </w:r>
      <w:r w:rsidR="00B430A2" w:rsidRPr="00FC14E5">
        <w:t>ğretmen</w:t>
      </w:r>
      <w:r w:rsidR="00083469" w:rsidRPr="00FC14E5">
        <w:t>,</w:t>
      </w:r>
      <w:r w:rsidR="00B430A2" w:rsidRPr="00FC14E5">
        <w:t xml:space="preserve"> görev yaptığı okul ortamında ihtiyaç duyduğu eğitimi alarak </w:t>
      </w:r>
      <w:r w:rsidR="00FD194D" w:rsidRPr="00FC14E5">
        <w:t>kendi</w:t>
      </w:r>
      <w:r w:rsidR="00B430A2" w:rsidRPr="00FC14E5">
        <w:t xml:space="preserve"> ihtiyacını karşılayan bir eğitime katılma şansı bulacaktır. </w:t>
      </w:r>
    </w:p>
    <w:p w:rsidR="007D6A89" w:rsidRPr="00FC14E5" w:rsidRDefault="00217C18" w:rsidP="00FC14E5">
      <w:pPr>
        <w:pStyle w:val="ListeParagraf"/>
        <w:spacing w:line="360" w:lineRule="auto"/>
        <w:ind w:left="0" w:firstLine="720"/>
        <w:jc w:val="both"/>
        <w:rPr>
          <w:rFonts w:ascii="Times New Roman" w:hAnsi="Times New Roman" w:cs="Times New Roman"/>
          <w:sz w:val="24"/>
          <w:szCs w:val="24"/>
        </w:rPr>
      </w:pPr>
      <w:r w:rsidRPr="00FC14E5">
        <w:rPr>
          <w:rFonts w:ascii="Times New Roman" w:hAnsi="Times New Roman" w:cs="Times New Roman"/>
          <w:sz w:val="24"/>
          <w:szCs w:val="24"/>
        </w:rPr>
        <w:t>Ayrıca bu çalışma ile okulların</w:t>
      </w:r>
      <w:r w:rsidR="0098267D" w:rsidRPr="00FC14E5">
        <w:rPr>
          <w:rFonts w:ascii="Times New Roman" w:hAnsi="Times New Roman" w:cs="Times New Roman"/>
          <w:sz w:val="24"/>
          <w:szCs w:val="24"/>
        </w:rPr>
        <w:t>,</w:t>
      </w:r>
      <w:r w:rsidRPr="00FC14E5">
        <w:rPr>
          <w:rFonts w:ascii="Times New Roman" w:hAnsi="Times New Roman" w:cs="Times New Roman"/>
          <w:sz w:val="24"/>
          <w:szCs w:val="24"/>
        </w:rPr>
        <w:t xml:space="preserve"> başta üniversitelerimiz olmak üzere uzman kişi ve kurumlarla iş</w:t>
      </w:r>
      <w:r w:rsidR="00251556" w:rsidRPr="00FC14E5">
        <w:rPr>
          <w:rFonts w:ascii="Times New Roman" w:hAnsi="Times New Roman" w:cs="Times New Roman"/>
          <w:sz w:val="24"/>
          <w:szCs w:val="24"/>
        </w:rPr>
        <w:t xml:space="preserve"> </w:t>
      </w:r>
      <w:r w:rsidRPr="00FC14E5">
        <w:rPr>
          <w:rFonts w:ascii="Times New Roman" w:hAnsi="Times New Roman" w:cs="Times New Roman"/>
          <w:sz w:val="24"/>
          <w:szCs w:val="24"/>
        </w:rPr>
        <w:t>birliği gelişe</w:t>
      </w:r>
      <w:r w:rsidR="0044072D" w:rsidRPr="00FC14E5">
        <w:rPr>
          <w:rFonts w:ascii="Times New Roman" w:hAnsi="Times New Roman" w:cs="Times New Roman"/>
          <w:sz w:val="24"/>
          <w:szCs w:val="24"/>
        </w:rPr>
        <w:t xml:space="preserve">rek büyüyecektir. </w:t>
      </w:r>
      <w:r w:rsidR="0044072D" w:rsidRPr="00FC14E5">
        <w:rPr>
          <w:rFonts w:ascii="Times New Roman" w:hAnsi="Times New Roman" w:cs="Times New Roman"/>
          <w:color w:val="000000" w:themeColor="text1"/>
          <w:sz w:val="24"/>
          <w:szCs w:val="24"/>
        </w:rPr>
        <w:t>Okul temelli mesleki gelişim</w:t>
      </w:r>
      <w:r w:rsidR="0044072D" w:rsidRPr="00FC14E5">
        <w:rPr>
          <w:rFonts w:ascii="Times New Roman" w:hAnsi="Times New Roman" w:cs="Times New Roman"/>
          <w:sz w:val="24"/>
          <w:szCs w:val="24"/>
        </w:rPr>
        <w:t xml:space="preserve"> çalışması üniversitelerin okula ve bu say</w:t>
      </w:r>
      <w:r w:rsidR="00337055" w:rsidRPr="00FC14E5">
        <w:rPr>
          <w:rFonts w:ascii="Times New Roman" w:hAnsi="Times New Roman" w:cs="Times New Roman"/>
          <w:sz w:val="24"/>
          <w:szCs w:val="24"/>
        </w:rPr>
        <w:t>ede</w:t>
      </w:r>
      <w:r w:rsidR="0044072D" w:rsidRPr="00FC14E5">
        <w:rPr>
          <w:rFonts w:ascii="Times New Roman" w:hAnsi="Times New Roman" w:cs="Times New Roman"/>
          <w:sz w:val="24"/>
          <w:szCs w:val="24"/>
        </w:rPr>
        <w:t xml:space="preserve"> eğitim uygulamalarına doğrudan katkısının önünü açacaktır. </w:t>
      </w:r>
    </w:p>
    <w:p w:rsidR="00637ECF" w:rsidRPr="000A797E" w:rsidRDefault="00637ECF" w:rsidP="000A797E">
      <w:pPr>
        <w:pStyle w:val="Balk3"/>
        <w:numPr>
          <w:ilvl w:val="2"/>
          <w:numId w:val="7"/>
        </w:numPr>
        <w:spacing w:after="240" w:line="360" w:lineRule="auto"/>
        <w:rPr>
          <w:rFonts w:ascii="Times New Roman" w:hAnsi="Times New Roman" w:cs="Times New Roman"/>
          <w:b/>
          <w:color w:val="auto"/>
        </w:rPr>
      </w:pPr>
      <w:bookmarkStart w:id="5" w:name="_Toc100058245"/>
      <w:r w:rsidRPr="000A797E">
        <w:rPr>
          <w:rFonts w:ascii="Times New Roman" w:hAnsi="Times New Roman" w:cs="Times New Roman"/>
          <w:b/>
          <w:color w:val="auto"/>
        </w:rPr>
        <w:t>Okul Temelli Mesleki Gelişimin Yapı ve İşleyişi</w:t>
      </w:r>
      <w:bookmarkEnd w:id="5"/>
    </w:p>
    <w:p w:rsidR="00190630" w:rsidRPr="00FC14E5" w:rsidRDefault="00F277EF" w:rsidP="00FC14E5">
      <w:pPr>
        <w:spacing w:after="240" w:line="360" w:lineRule="auto"/>
        <w:ind w:firstLine="709"/>
        <w:jc w:val="both"/>
      </w:pPr>
      <w:r w:rsidRPr="00FC14E5">
        <w:t>Okul temelli m</w:t>
      </w:r>
      <w:r w:rsidR="00BE1073" w:rsidRPr="00FC14E5">
        <w:t>esleki</w:t>
      </w:r>
      <w:r w:rsidR="00C062E1" w:rsidRPr="00FC14E5">
        <w:t xml:space="preserve"> </w:t>
      </w:r>
      <w:r w:rsidRPr="00FC14E5">
        <w:t>g</w:t>
      </w:r>
      <w:r w:rsidR="00BE1073" w:rsidRPr="00FC14E5">
        <w:t>elişim</w:t>
      </w:r>
      <w:r w:rsidR="00867D86" w:rsidRPr="00FC14E5">
        <w:t xml:space="preserve">, </w:t>
      </w:r>
      <w:r w:rsidR="00BE1073" w:rsidRPr="00FC14E5">
        <w:t xml:space="preserve"> </w:t>
      </w:r>
      <w:r w:rsidR="00C062E1" w:rsidRPr="00FC14E5">
        <w:t>o</w:t>
      </w:r>
      <w:r w:rsidR="00190630" w:rsidRPr="00FC14E5">
        <w:t>kul</w:t>
      </w:r>
      <w:r w:rsidR="00C062E1" w:rsidRPr="00FC14E5">
        <w:t>l</w:t>
      </w:r>
      <w:r w:rsidR="00190630" w:rsidRPr="00FC14E5">
        <w:t>a</w:t>
      </w:r>
      <w:r w:rsidR="004639F1" w:rsidRPr="00FC14E5">
        <w:t>r</w:t>
      </w:r>
      <w:r w:rsidR="00867D86" w:rsidRPr="00FC14E5">
        <w:t>ın</w:t>
      </w:r>
      <w:r w:rsidR="00C062E1" w:rsidRPr="00FC14E5">
        <w:t xml:space="preserve"> ihtiyaç duydukları </w:t>
      </w:r>
      <w:r w:rsidR="00E705AB" w:rsidRPr="00FC14E5">
        <w:t>alanlara yönelik</w:t>
      </w:r>
      <w:r w:rsidR="00C062E1" w:rsidRPr="00FC14E5">
        <w:t xml:space="preserve"> mesleki ge</w:t>
      </w:r>
      <w:r w:rsidR="007A4E08" w:rsidRPr="00FC14E5">
        <w:t>lişim programları</w:t>
      </w:r>
      <w:r w:rsidR="00083469" w:rsidRPr="00FC14E5">
        <w:t>nın</w:t>
      </w:r>
      <w:r w:rsidR="007A4E08" w:rsidRPr="00FC14E5">
        <w:t xml:space="preserve"> </w:t>
      </w:r>
      <w:r w:rsidR="00083469" w:rsidRPr="00FC14E5">
        <w:t>okul düzeyinde hazırlanması</w:t>
      </w:r>
      <w:r w:rsidR="00867D86" w:rsidRPr="00FC14E5">
        <w:t xml:space="preserve"> ve uygulaması</w:t>
      </w:r>
      <w:r w:rsidR="00083469" w:rsidRPr="00FC14E5">
        <w:t>nın da okulda yapılmasını içeren</w:t>
      </w:r>
      <w:r w:rsidR="00867D86" w:rsidRPr="00FC14E5">
        <w:t xml:space="preserve"> bir yaklaşımdır</w:t>
      </w:r>
      <w:r w:rsidR="004639F1" w:rsidRPr="00FC14E5">
        <w:t>.</w:t>
      </w:r>
      <w:r w:rsidR="007A4E08" w:rsidRPr="00FC14E5">
        <w:t xml:space="preserve"> </w:t>
      </w:r>
      <w:r w:rsidRPr="00FC14E5">
        <w:t>Okul temelli mesleki g</w:t>
      </w:r>
      <w:r w:rsidR="00D37FBA" w:rsidRPr="00FC14E5">
        <w:t>elişimin</w:t>
      </w:r>
      <w:r w:rsidR="00C062E1" w:rsidRPr="00FC14E5">
        <w:t xml:space="preserve"> </w:t>
      </w:r>
      <w:r w:rsidR="007A4E08" w:rsidRPr="00FC14E5">
        <w:t>işleyişi aşağıda belirtilmiştir:</w:t>
      </w:r>
    </w:p>
    <w:p w:rsidR="00556CA0" w:rsidRPr="00FC14E5" w:rsidRDefault="00556CA0" w:rsidP="00FC14E5">
      <w:pPr>
        <w:numPr>
          <w:ilvl w:val="0"/>
          <w:numId w:val="3"/>
        </w:numPr>
        <w:tabs>
          <w:tab w:val="left" w:pos="9072"/>
        </w:tabs>
        <w:spacing w:after="120" w:line="360" w:lineRule="auto"/>
        <w:ind w:left="851"/>
        <w:jc w:val="both"/>
      </w:pPr>
      <w:r w:rsidRPr="00FC14E5">
        <w:t>Okulun eğitim ihtiyacını belirlemek üzere müdür yardımcısı başkanlığında</w:t>
      </w:r>
      <w:r w:rsidR="00FC0447" w:rsidRPr="00FC14E5">
        <w:t>,</w:t>
      </w:r>
      <w:r w:rsidRPr="00FC14E5">
        <w:t xml:space="preserve"> zümre başkanlarının katılımıyla koordinasyon ekibi kurulur</w:t>
      </w:r>
      <w:r w:rsidR="00953532" w:rsidRPr="00FC14E5">
        <w:t xml:space="preserve">. </w:t>
      </w:r>
      <w:r w:rsidR="008323A8" w:rsidRPr="00FC14E5">
        <w:t>Bu ekipte uzman öğretmen ve başöğretmenler de yer alabilir.</w:t>
      </w:r>
      <w:r w:rsidR="00953532" w:rsidRPr="00FC14E5">
        <w:t xml:space="preserve"> </w:t>
      </w:r>
    </w:p>
    <w:p w:rsidR="003E7211" w:rsidRPr="00FC14E5" w:rsidRDefault="00BC6B2B" w:rsidP="00FC14E5">
      <w:pPr>
        <w:numPr>
          <w:ilvl w:val="0"/>
          <w:numId w:val="3"/>
        </w:numPr>
        <w:tabs>
          <w:tab w:val="left" w:pos="9072"/>
        </w:tabs>
        <w:spacing w:after="120" w:line="360" w:lineRule="auto"/>
        <w:ind w:left="851"/>
        <w:jc w:val="both"/>
      </w:pPr>
      <w:r w:rsidRPr="00FC14E5">
        <w:t xml:space="preserve">Ekip, eğitim </w:t>
      </w:r>
      <w:r w:rsidR="00556CA0" w:rsidRPr="00FC14E5">
        <w:t xml:space="preserve">öğretim </w:t>
      </w:r>
      <w:r w:rsidR="0098267D" w:rsidRPr="00FC14E5">
        <w:t>yılının</w:t>
      </w:r>
      <w:r w:rsidR="00AC0D01" w:rsidRPr="00FC14E5">
        <w:t xml:space="preserve"> birinci</w:t>
      </w:r>
      <w:r w:rsidR="00BE224F" w:rsidRPr="00FC14E5">
        <w:t xml:space="preserve"> ve ikinci yarıyılı</w:t>
      </w:r>
      <w:r w:rsidRPr="00FC14E5">
        <w:t xml:space="preserve"> başında</w:t>
      </w:r>
      <w:r w:rsidR="00556CA0" w:rsidRPr="00FC14E5">
        <w:t xml:space="preserve"> öğretmenlerin mesleki gelişim ihtiyaçlarına dair veriler toplar ve planlama yapar</w:t>
      </w:r>
      <w:r w:rsidR="003E7211" w:rsidRPr="00FC14E5">
        <w:t>.</w:t>
      </w:r>
      <w:r w:rsidR="00DF770D" w:rsidRPr="00FC14E5">
        <w:t xml:space="preserve"> Bu süreçte </w:t>
      </w:r>
      <w:r w:rsidR="00BE224F" w:rsidRPr="00FC14E5">
        <w:t>okulun mevcut durumu</w:t>
      </w:r>
      <w:r w:rsidR="004D3C36" w:rsidRPr="00FC14E5">
        <w:t xml:space="preserve"> analiz edilir</w:t>
      </w:r>
      <w:r w:rsidR="00BE224F" w:rsidRPr="00FC14E5">
        <w:t xml:space="preserve">, </w:t>
      </w:r>
      <w:r w:rsidR="00DF770D" w:rsidRPr="00FC14E5">
        <w:t>ö</w:t>
      </w:r>
      <w:r w:rsidR="00B75607" w:rsidRPr="00FC14E5">
        <w:t>ğretmen ve okul yöneticiler</w:t>
      </w:r>
      <w:r w:rsidR="00BE224F" w:rsidRPr="00FC14E5">
        <w:t>in</w:t>
      </w:r>
      <w:r w:rsidR="00B75607" w:rsidRPr="00FC14E5">
        <w:t>den alanları ile ilgili ihtiyaç duydukl</w:t>
      </w:r>
      <w:r w:rsidR="00BE224F" w:rsidRPr="00FC14E5">
        <w:t xml:space="preserve">arı eğitim </w:t>
      </w:r>
      <w:r w:rsidR="003E7673" w:rsidRPr="00FC14E5">
        <w:t>konuları</w:t>
      </w:r>
      <w:r w:rsidR="00BE224F" w:rsidRPr="00FC14E5">
        <w:t xml:space="preserve"> talep edilir</w:t>
      </w:r>
      <w:r w:rsidR="00B75607" w:rsidRPr="00FC14E5">
        <w:t xml:space="preserve">. </w:t>
      </w:r>
      <w:r w:rsidR="004D3C36" w:rsidRPr="00FC14E5">
        <w:t>İhtiyaç belirleme sürecinde;</w:t>
      </w:r>
      <w:r w:rsidR="00D72AFA" w:rsidRPr="00FC14E5">
        <w:t xml:space="preserve"> okulun </w:t>
      </w:r>
      <w:r w:rsidR="004D3C36" w:rsidRPr="00FC14E5">
        <w:t>mevcut durumu</w:t>
      </w:r>
      <w:r w:rsidR="00D72AFA" w:rsidRPr="00FC14E5">
        <w:t>,</w:t>
      </w:r>
      <w:r w:rsidR="004D3C36" w:rsidRPr="00FC14E5">
        <w:t xml:space="preserve"> veli ve öğrenci görüşleri, okulun</w:t>
      </w:r>
      <w:r w:rsidR="00D72AFA" w:rsidRPr="00FC14E5">
        <w:t xml:space="preserve"> sorun alanları</w:t>
      </w:r>
      <w:r w:rsidR="00B75607" w:rsidRPr="00FC14E5">
        <w:t>,</w:t>
      </w:r>
      <w:r w:rsidR="004D3C36" w:rsidRPr="00FC14E5">
        <w:t xml:space="preserve"> gelişime açık yönleri,</w:t>
      </w:r>
      <w:r w:rsidR="00B75607" w:rsidRPr="00FC14E5">
        <w:t xml:space="preserve"> öğrencilerin başarı durumları, öğrenci davranış problemleri, okulda aktif kullanılması gereken eğitim materyali, öğretmenlerin bireysel talepleri vb. </w:t>
      </w:r>
      <w:r w:rsidR="001940F4" w:rsidRPr="00FC14E5">
        <w:t>başlıklar çok yönlü bakış açısıyla değerlendirilir</w:t>
      </w:r>
      <w:r w:rsidR="00B75607" w:rsidRPr="00FC14E5">
        <w:t>.</w:t>
      </w:r>
      <w:r w:rsidR="008C30D3" w:rsidRPr="00FC14E5">
        <w:t xml:space="preserve"> </w:t>
      </w:r>
    </w:p>
    <w:p w:rsidR="00637ECF" w:rsidRPr="00FC14E5" w:rsidRDefault="00D451FC" w:rsidP="00FC14E5">
      <w:pPr>
        <w:numPr>
          <w:ilvl w:val="0"/>
          <w:numId w:val="3"/>
        </w:numPr>
        <w:tabs>
          <w:tab w:val="left" w:pos="9072"/>
        </w:tabs>
        <w:spacing w:after="120" w:line="360" w:lineRule="auto"/>
        <w:ind w:left="851"/>
        <w:jc w:val="both"/>
      </w:pPr>
      <w:r w:rsidRPr="00FC14E5">
        <w:lastRenderedPageBreak/>
        <w:t>İhtiyaç belirleme sürecinde ö</w:t>
      </w:r>
      <w:r w:rsidR="007A4E08" w:rsidRPr="00FC14E5">
        <w:t>ğretmenlerin bireysel bir hazırlık yapması, sonr</w:t>
      </w:r>
      <w:r w:rsidR="003E7211" w:rsidRPr="00FC14E5">
        <w:t>asında zümre</w:t>
      </w:r>
      <w:r w:rsidR="00F016F5" w:rsidRPr="00FC14E5">
        <w:t xml:space="preserve"> ve</w:t>
      </w:r>
      <w:r w:rsidR="003E7211" w:rsidRPr="00FC14E5">
        <w:t xml:space="preserve"> </w:t>
      </w:r>
      <w:r w:rsidR="007A4E08" w:rsidRPr="00FC14E5">
        <w:t xml:space="preserve">şube öğretmenler kurulu gibi yapılarda </w:t>
      </w:r>
      <w:r w:rsidR="002F4C41" w:rsidRPr="00FC14E5">
        <w:t>ihtiyaçların</w:t>
      </w:r>
      <w:r w:rsidR="007A4E08" w:rsidRPr="00FC14E5">
        <w:t xml:space="preserve"> tartışılması gerekir. </w:t>
      </w:r>
      <w:r w:rsidR="00F277EF" w:rsidRPr="00FC14E5">
        <w:t>Okul temelli m</w:t>
      </w:r>
      <w:r w:rsidR="003E7211" w:rsidRPr="00FC14E5">
        <w:t>es</w:t>
      </w:r>
      <w:r w:rsidR="00F277EF" w:rsidRPr="00FC14E5">
        <w:t>leki g</w:t>
      </w:r>
      <w:r w:rsidR="003E7211" w:rsidRPr="00FC14E5">
        <w:t>elişim için nihai karar öğretmenler kurulunda verilir ve okul müdürünün onayı ile kesinleşir.</w:t>
      </w:r>
      <w:r w:rsidR="003C22E0" w:rsidRPr="00FC14E5">
        <w:t xml:space="preserve"> </w:t>
      </w:r>
    </w:p>
    <w:p w:rsidR="003B0289" w:rsidRPr="00FC14E5" w:rsidRDefault="00EE2630" w:rsidP="00FC14E5">
      <w:pPr>
        <w:numPr>
          <w:ilvl w:val="0"/>
          <w:numId w:val="3"/>
        </w:numPr>
        <w:tabs>
          <w:tab w:val="left" w:pos="9072"/>
        </w:tabs>
        <w:spacing w:after="120" w:line="360" w:lineRule="auto"/>
        <w:ind w:left="851"/>
        <w:jc w:val="both"/>
      </w:pPr>
      <w:r w:rsidRPr="00FC14E5">
        <w:t xml:space="preserve">Okul </w:t>
      </w:r>
      <w:r w:rsidR="00F277EF" w:rsidRPr="00FC14E5">
        <w:t>t</w:t>
      </w:r>
      <w:r w:rsidR="003B0289" w:rsidRPr="00FC14E5">
        <w:t xml:space="preserve">emelli </w:t>
      </w:r>
      <w:r w:rsidR="00F277EF" w:rsidRPr="00FC14E5">
        <w:t>m</w:t>
      </w:r>
      <w:r w:rsidR="003B0289" w:rsidRPr="00FC14E5">
        <w:t xml:space="preserve">esleki </w:t>
      </w:r>
      <w:r w:rsidR="00F277EF" w:rsidRPr="00FC14E5">
        <w:t>gelişim p</w:t>
      </w:r>
      <w:r w:rsidR="00BC6B2B" w:rsidRPr="00FC14E5">
        <w:t>rogramı en az 10</w:t>
      </w:r>
      <w:r w:rsidR="003B0289" w:rsidRPr="00FC14E5">
        <w:t xml:space="preserve"> kişinin katılımıyla gerçekleşir</w:t>
      </w:r>
      <w:r w:rsidR="00B86B34" w:rsidRPr="00FC14E5">
        <w:t>.</w:t>
      </w:r>
      <w:r w:rsidR="003B0289" w:rsidRPr="00FC14E5">
        <w:t xml:space="preserve"> </w:t>
      </w:r>
      <w:r w:rsidR="00B86B34" w:rsidRPr="00FC14E5">
        <w:t>B</w:t>
      </w:r>
      <w:r w:rsidR="003B0289" w:rsidRPr="00FC14E5">
        <w:t xml:space="preserve">u katılımcılar aynı okuldan olabileceği gibi </w:t>
      </w:r>
      <w:r w:rsidR="005C1C6E" w:rsidRPr="00FC14E5">
        <w:t>farklı</w:t>
      </w:r>
      <w:r w:rsidR="00073FAE" w:rsidRPr="00FC14E5">
        <w:t xml:space="preserve"> okullardan da olabilir.</w:t>
      </w:r>
      <w:r w:rsidR="0005413A" w:rsidRPr="00FC14E5">
        <w:t xml:space="preserve"> </w:t>
      </w:r>
      <w:r w:rsidR="00E827D1" w:rsidRPr="00FC14E5">
        <w:t>Farklı okullardan gelen benzer mesleki gelişim talepleri il/ilçe mill</w:t>
      </w:r>
      <w:r w:rsidR="00B86B34" w:rsidRPr="00FC14E5">
        <w:t>î</w:t>
      </w:r>
      <w:r w:rsidR="00E827D1" w:rsidRPr="00FC14E5">
        <w:t xml:space="preserve"> eğitim müdürlükleri tarafından değerlendirilerek farklı okul öğretmenlerinin bi</w:t>
      </w:r>
      <w:r w:rsidR="00771194" w:rsidRPr="00FC14E5">
        <w:t>r araya gelebileceği</w:t>
      </w:r>
      <w:r w:rsidR="00F016F5" w:rsidRPr="00FC14E5">
        <w:t>,</w:t>
      </w:r>
      <w:r w:rsidR="00771194" w:rsidRPr="00FC14E5">
        <w:t xml:space="preserve"> okul temel</w:t>
      </w:r>
      <w:r w:rsidR="00E827D1" w:rsidRPr="00FC14E5">
        <w:t>li mesleki gelişim çalışmaları yürütülebilir.</w:t>
      </w:r>
    </w:p>
    <w:p w:rsidR="00637ECF" w:rsidRPr="00FC14E5" w:rsidRDefault="007D165D" w:rsidP="00FC14E5">
      <w:pPr>
        <w:numPr>
          <w:ilvl w:val="0"/>
          <w:numId w:val="3"/>
        </w:numPr>
        <w:tabs>
          <w:tab w:val="left" w:pos="9072"/>
        </w:tabs>
        <w:spacing w:after="120" w:line="360" w:lineRule="auto"/>
        <w:ind w:left="851"/>
        <w:jc w:val="both"/>
      </w:pPr>
      <w:r w:rsidRPr="00FC14E5">
        <w:t>Talep edilen</w:t>
      </w:r>
      <w:r w:rsidR="003E7211" w:rsidRPr="00FC14E5">
        <w:t xml:space="preserve"> </w:t>
      </w:r>
      <w:r w:rsidR="00F277EF" w:rsidRPr="00FC14E5">
        <w:t>okul temelli mesleki g</w:t>
      </w:r>
      <w:r w:rsidR="00045770" w:rsidRPr="00FC14E5">
        <w:t xml:space="preserve">elişim </w:t>
      </w:r>
      <w:r w:rsidR="00F277EF" w:rsidRPr="00FC14E5">
        <w:t>p</w:t>
      </w:r>
      <w:r w:rsidR="003E7211" w:rsidRPr="00FC14E5">
        <w:t>rogramları</w:t>
      </w:r>
      <w:r w:rsidR="00F277EF" w:rsidRPr="00FC14E5">
        <w:t>,</w:t>
      </w:r>
      <w:r w:rsidR="003E7211" w:rsidRPr="00FC14E5">
        <w:t xml:space="preserve"> </w:t>
      </w:r>
      <w:r w:rsidR="0092146B" w:rsidRPr="00FC14E5">
        <w:t xml:space="preserve">okul tarafından </w:t>
      </w:r>
      <w:r w:rsidR="00EA7321" w:rsidRPr="00FC14E5">
        <w:t>Ek</w:t>
      </w:r>
      <w:r w:rsidR="0081621D" w:rsidRPr="00FC14E5">
        <w:t>-</w:t>
      </w:r>
      <w:r w:rsidR="003E7211" w:rsidRPr="00FC14E5">
        <w:t>1</w:t>
      </w:r>
      <w:r w:rsidR="0081621D" w:rsidRPr="00FC14E5">
        <w:t xml:space="preserve"> Okul Temelli Mesleki Gelişim Talep </w:t>
      </w:r>
      <w:r w:rsidR="00E55EF6" w:rsidRPr="00FC14E5">
        <w:t>Formu</w:t>
      </w:r>
      <w:r w:rsidR="00F016F5" w:rsidRPr="00FC14E5">
        <w:t>’</w:t>
      </w:r>
      <w:r w:rsidR="00E55EF6" w:rsidRPr="00FC14E5">
        <w:t>na</w:t>
      </w:r>
      <w:r w:rsidR="0081621D" w:rsidRPr="00FC14E5">
        <w:t xml:space="preserve"> </w:t>
      </w:r>
      <w:r w:rsidR="00A2104F" w:rsidRPr="00FC14E5">
        <w:t>işlenir ve il/ilçe millî eğitim müdürlükleri ile gerekli resmî yazışmalar yapılır.</w:t>
      </w:r>
    </w:p>
    <w:p w:rsidR="00637ECF" w:rsidRPr="00FC14E5" w:rsidRDefault="003E7211" w:rsidP="00FC14E5">
      <w:pPr>
        <w:numPr>
          <w:ilvl w:val="0"/>
          <w:numId w:val="3"/>
        </w:numPr>
        <w:tabs>
          <w:tab w:val="left" w:pos="9072"/>
        </w:tabs>
        <w:spacing w:after="120" w:line="360" w:lineRule="auto"/>
        <w:ind w:left="851"/>
        <w:jc w:val="both"/>
      </w:pPr>
      <w:r w:rsidRPr="00FC14E5">
        <w:t>İl/ilçe mill</w:t>
      </w:r>
      <w:r w:rsidR="00B86B34" w:rsidRPr="00FC14E5">
        <w:t>î</w:t>
      </w:r>
      <w:r w:rsidRPr="00FC14E5">
        <w:t xml:space="preserve"> eğitim m</w:t>
      </w:r>
      <w:r w:rsidR="00A80341" w:rsidRPr="00FC14E5">
        <w:t>üdürlükleri gelen talepleri Ek-2</w:t>
      </w:r>
      <w:r w:rsidRPr="00FC14E5">
        <w:t xml:space="preserve"> </w:t>
      </w:r>
      <w:r w:rsidR="0081621D" w:rsidRPr="00FC14E5">
        <w:t xml:space="preserve">İl/İlçe Değerlendirme </w:t>
      </w:r>
      <w:r w:rsidR="00E55EF6" w:rsidRPr="00FC14E5">
        <w:t>Formu</w:t>
      </w:r>
      <w:r w:rsidR="00F016F5" w:rsidRPr="00FC14E5">
        <w:t>’</w:t>
      </w:r>
      <w:r w:rsidR="00E55EF6" w:rsidRPr="00FC14E5">
        <w:t>na</w:t>
      </w:r>
      <w:r w:rsidRPr="00FC14E5">
        <w:t xml:space="preserve"> göre değerlendirerek uygun görülenleri mahall</w:t>
      </w:r>
      <w:r w:rsidR="00B86B34" w:rsidRPr="00FC14E5">
        <w:t>î</w:t>
      </w:r>
      <w:r w:rsidRPr="00FC14E5">
        <w:t xml:space="preserve"> hizmet içi eğitim planına ekler</w:t>
      </w:r>
      <w:r w:rsidR="00A639C0" w:rsidRPr="00FC14E5">
        <w:t xml:space="preserve"> ve okula bildirir. Uygun görülmeyen faaliyetleri de </w:t>
      </w:r>
      <w:r w:rsidRPr="00FC14E5">
        <w:t xml:space="preserve">gerekçesi ile birlikte faaliyeti teklif eden okula bildirir. </w:t>
      </w:r>
    </w:p>
    <w:p w:rsidR="008264ED" w:rsidRPr="00FC14E5" w:rsidRDefault="008264ED" w:rsidP="00FC14E5">
      <w:pPr>
        <w:numPr>
          <w:ilvl w:val="0"/>
          <w:numId w:val="3"/>
        </w:numPr>
        <w:tabs>
          <w:tab w:val="left" w:pos="9072"/>
        </w:tabs>
        <w:spacing w:after="120" w:line="360" w:lineRule="auto"/>
        <w:ind w:left="851"/>
        <w:jc w:val="both"/>
      </w:pPr>
      <w:r w:rsidRPr="00FC14E5">
        <w:t>İl/ilçe millî eğitim müdürlükleri, standart hizmet içi eğitim programlarında belirlenen ihtiyacı karşılayacak eğitim programı bulunmaması durumunda</w:t>
      </w:r>
      <w:r w:rsidR="00F016F5" w:rsidRPr="00FC14E5">
        <w:t>,</w:t>
      </w:r>
      <w:r w:rsidRPr="00FC14E5">
        <w:t xml:space="preserve"> eğitim içeriğini seminer şeklinde yapılandır</w:t>
      </w:r>
      <w:r w:rsidR="008427FF" w:rsidRPr="00FC14E5">
        <w:t>arak faaliyeti düzenler.</w:t>
      </w:r>
    </w:p>
    <w:p w:rsidR="00637ECF" w:rsidRPr="00FC14E5" w:rsidRDefault="003E7211" w:rsidP="00FC14E5">
      <w:pPr>
        <w:numPr>
          <w:ilvl w:val="0"/>
          <w:numId w:val="3"/>
        </w:numPr>
        <w:tabs>
          <w:tab w:val="left" w:pos="9072"/>
        </w:tabs>
        <w:spacing w:after="120" w:line="360" w:lineRule="auto"/>
        <w:ind w:left="851"/>
        <w:jc w:val="both"/>
      </w:pPr>
      <w:r w:rsidRPr="00FC14E5">
        <w:t>Uygun görülen faaliyetler</w:t>
      </w:r>
      <w:r w:rsidR="00F016F5" w:rsidRPr="00FC14E5">
        <w:t>,</w:t>
      </w:r>
      <w:r w:rsidRPr="00FC14E5">
        <w:t xml:space="preserve"> mahall</w:t>
      </w:r>
      <w:r w:rsidR="00B86B34" w:rsidRPr="00FC14E5">
        <w:t>î</w:t>
      </w:r>
      <w:r w:rsidRPr="00FC14E5">
        <w:t xml:space="preserve"> hizmet içi eğitim planında yer aldığı tarihte</w:t>
      </w:r>
      <w:r w:rsidR="008A09AB" w:rsidRPr="00FC14E5">
        <w:t>,</w:t>
      </w:r>
      <w:r w:rsidRPr="00FC14E5">
        <w:t xml:space="preserve"> teklif yapılan okulda</w:t>
      </w:r>
      <w:r w:rsidR="00A76E6B" w:rsidRPr="00FC14E5">
        <w:t xml:space="preserve"> ya da uygun görülen başka bir hizmet içi eğitim merkezinde</w:t>
      </w:r>
      <w:r w:rsidRPr="00FC14E5">
        <w:t xml:space="preserve"> gerçekleştirilir. </w:t>
      </w:r>
    </w:p>
    <w:p w:rsidR="004B6165" w:rsidRPr="00FC14E5" w:rsidRDefault="00450A29" w:rsidP="000A797E">
      <w:pPr>
        <w:pStyle w:val="Balk2"/>
        <w:numPr>
          <w:ilvl w:val="1"/>
          <w:numId w:val="7"/>
        </w:numPr>
        <w:spacing w:after="240"/>
      </w:pPr>
      <w:bookmarkStart w:id="6" w:name="_Toc100058246"/>
      <w:r w:rsidRPr="00FC14E5">
        <w:t>Mesleki Gelişim Toplulukları</w:t>
      </w:r>
      <w:bookmarkEnd w:id="6"/>
      <w:r w:rsidRPr="00FC14E5">
        <w:t xml:space="preserve"> </w:t>
      </w:r>
    </w:p>
    <w:p w:rsidR="00CE1743" w:rsidRPr="00FC14E5" w:rsidRDefault="00CE1743" w:rsidP="00CE1743">
      <w:pPr>
        <w:tabs>
          <w:tab w:val="left" w:pos="707"/>
        </w:tabs>
        <w:spacing w:after="120" w:line="360" w:lineRule="auto"/>
        <w:ind w:firstLine="707"/>
        <w:jc w:val="both"/>
        <w:rPr>
          <w:color w:val="000000"/>
        </w:rPr>
      </w:pPr>
      <w:r w:rsidRPr="00FC14E5">
        <w:t>Mesleki gelişim topluluklarının</w:t>
      </w:r>
      <w:r>
        <w:t xml:space="preserve"> (MGT)</w:t>
      </w:r>
      <w:r w:rsidRPr="00FC14E5">
        <w:rPr>
          <w:color w:val="000000"/>
        </w:rPr>
        <w:t xml:space="preserve"> genel çerçeve ve boyutlarına ilişkin Hiff ve Huffman (2010) tarafından oluşturulan tespitler kabul görmektedir. Hiff ve Huffman’ın (2010) yaptığı modele göre </w:t>
      </w:r>
      <w:r w:rsidR="004E786F">
        <w:rPr>
          <w:color w:val="000000"/>
        </w:rPr>
        <w:t>m</w:t>
      </w:r>
      <w:r w:rsidRPr="00FC14E5">
        <w:rPr>
          <w:color w:val="000000"/>
        </w:rPr>
        <w:t xml:space="preserve">esleki gelişim toplulukları altı boyuttan oluşmaktadır. Bu boyutlar; </w:t>
      </w:r>
    </w:p>
    <w:p w:rsidR="00CE1743" w:rsidRPr="00FC14E5" w:rsidRDefault="00CE1743" w:rsidP="00CE1743">
      <w:pPr>
        <w:numPr>
          <w:ilvl w:val="0"/>
          <w:numId w:val="1"/>
        </w:numPr>
        <w:pBdr>
          <w:top w:val="nil"/>
          <w:left w:val="nil"/>
          <w:bottom w:val="nil"/>
          <w:right w:val="nil"/>
          <w:between w:val="nil"/>
        </w:pBdr>
        <w:tabs>
          <w:tab w:val="left" w:pos="707"/>
        </w:tabs>
        <w:spacing w:line="360" w:lineRule="auto"/>
        <w:ind w:left="851"/>
        <w:jc w:val="both"/>
        <w:rPr>
          <w:color w:val="000000"/>
        </w:rPr>
      </w:pPr>
      <w:r w:rsidRPr="00FC14E5">
        <w:rPr>
          <w:i/>
          <w:color w:val="000000"/>
        </w:rPr>
        <w:t xml:space="preserve">Destekleyici ve paylaşılan liderlik: </w:t>
      </w:r>
      <w:r w:rsidRPr="00FC14E5">
        <w:rPr>
          <w:color w:val="000000"/>
        </w:rPr>
        <w:t xml:space="preserve">Okul müdürünün yetkilerini diğer personelle paylaşması ve onların liderlik becerilerini geliştirmesi, </w:t>
      </w:r>
    </w:p>
    <w:p w:rsidR="00CE1743" w:rsidRPr="00FC14E5" w:rsidRDefault="00CE1743" w:rsidP="00CE1743">
      <w:pPr>
        <w:numPr>
          <w:ilvl w:val="0"/>
          <w:numId w:val="1"/>
        </w:numPr>
        <w:pBdr>
          <w:top w:val="nil"/>
          <w:left w:val="nil"/>
          <w:bottom w:val="nil"/>
          <w:right w:val="nil"/>
          <w:between w:val="nil"/>
        </w:pBdr>
        <w:tabs>
          <w:tab w:val="left" w:pos="707"/>
        </w:tabs>
        <w:spacing w:line="360" w:lineRule="auto"/>
        <w:ind w:left="851"/>
        <w:jc w:val="both"/>
        <w:rPr>
          <w:i/>
          <w:color w:val="000000"/>
        </w:rPr>
      </w:pPr>
      <w:r w:rsidRPr="00FC14E5">
        <w:rPr>
          <w:i/>
          <w:color w:val="000000"/>
        </w:rPr>
        <w:t xml:space="preserve">Paylaşılan değerler ve vizyon: </w:t>
      </w:r>
      <w:r w:rsidRPr="00FC14E5">
        <w:rPr>
          <w:color w:val="000000"/>
        </w:rPr>
        <w:t>Öğrenci öğrenmesine odaklı, öğretme-öğrenme aktivitelerine rehberlik edecek ortak vizyon ve değerler geliştirilmesi,</w:t>
      </w:r>
    </w:p>
    <w:p w:rsidR="00CE1743" w:rsidRPr="00FC14E5" w:rsidRDefault="00CE1743" w:rsidP="00CE1743">
      <w:pPr>
        <w:numPr>
          <w:ilvl w:val="0"/>
          <w:numId w:val="1"/>
        </w:numPr>
        <w:pBdr>
          <w:top w:val="nil"/>
          <w:left w:val="nil"/>
          <w:bottom w:val="nil"/>
          <w:right w:val="nil"/>
          <w:between w:val="nil"/>
        </w:pBdr>
        <w:tabs>
          <w:tab w:val="left" w:pos="707"/>
        </w:tabs>
        <w:spacing w:line="360" w:lineRule="auto"/>
        <w:ind w:left="851"/>
        <w:jc w:val="both"/>
        <w:rPr>
          <w:i/>
          <w:color w:val="000000"/>
        </w:rPr>
      </w:pPr>
      <w:r w:rsidRPr="00FC14E5">
        <w:rPr>
          <w:i/>
          <w:color w:val="000000"/>
        </w:rPr>
        <w:lastRenderedPageBreak/>
        <w:t xml:space="preserve">Kolektif öğrenme ve uygulama: </w:t>
      </w:r>
      <w:r w:rsidRPr="00FC14E5">
        <w:rPr>
          <w:color w:val="000000"/>
        </w:rPr>
        <w:t>Okul personelinin düzenli olarak bilgi paylaşımında ve etkileşimde bulunması; plan yapma, problem çözme ve öğrenme fırsatlarını arttırma adına iş birliği yapması,</w:t>
      </w:r>
    </w:p>
    <w:p w:rsidR="00CE1743" w:rsidRPr="00FC14E5" w:rsidRDefault="00CE1743" w:rsidP="00CE1743">
      <w:pPr>
        <w:numPr>
          <w:ilvl w:val="0"/>
          <w:numId w:val="1"/>
        </w:numPr>
        <w:pBdr>
          <w:top w:val="nil"/>
          <w:left w:val="nil"/>
          <w:bottom w:val="nil"/>
          <w:right w:val="nil"/>
          <w:between w:val="nil"/>
        </w:pBdr>
        <w:tabs>
          <w:tab w:val="left" w:pos="707"/>
        </w:tabs>
        <w:spacing w:line="360" w:lineRule="auto"/>
        <w:ind w:left="851"/>
        <w:jc w:val="both"/>
        <w:rPr>
          <w:i/>
          <w:color w:val="000000"/>
        </w:rPr>
      </w:pPr>
      <w:r w:rsidRPr="00FC14E5">
        <w:rPr>
          <w:i/>
          <w:color w:val="000000"/>
        </w:rPr>
        <w:t xml:space="preserve">Paylaşılan bireysel uygulama: </w:t>
      </w:r>
      <w:r w:rsidRPr="00FC14E5">
        <w:rPr>
          <w:color w:val="000000"/>
        </w:rPr>
        <w:t>Öğretmenlerin kendilerini geliştirebilmeleri için meslektaşlarını sınıfta izleyerek/gözlemlemeyerek, öğretime ilişkin yöntem ve tekniklere dair birbirlerine dönüt vermesi,</w:t>
      </w:r>
    </w:p>
    <w:p w:rsidR="00CE1743" w:rsidRPr="00FC14E5" w:rsidRDefault="00CE1743" w:rsidP="00CE1743">
      <w:pPr>
        <w:numPr>
          <w:ilvl w:val="0"/>
          <w:numId w:val="1"/>
        </w:numPr>
        <w:pBdr>
          <w:top w:val="nil"/>
          <w:left w:val="nil"/>
          <w:bottom w:val="nil"/>
          <w:right w:val="nil"/>
          <w:between w:val="nil"/>
        </w:pBdr>
        <w:tabs>
          <w:tab w:val="left" w:pos="707"/>
        </w:tabs>
        <w:spacing w:line="360" w:lineRule="auto"/>
        <w:ind w:left="851"/>
        <w:jc w:val="both"/>
        <w:rPr>
          <w:i/>
          <w:color w:val="000000"/>
        </w:rPr>
      </w:pPr>
      <w:r w:rsidRPr="00FC14E5">
        <w:rPr>
          <w:i/>
          <w:color w:val="000000"/>
        </w:rPr>
        <w:t xml:space="preserve">Destekleyici ilişkiler: </w:t>
      </w:r>
      <w:r w:rsidRPr="00FC14E5">
        <w:rPr>
          <w:color w:val="000000"/>
        </w:rPr>
        <w:t>Okul kültürü oluşturularak, okul personeli arasında saygı, güven ve sorumluluğa dayalı pozitif bir ilişki geliştirilmesi,</w:t>
      </w:r>
    </w:p>
    <w:p w:rsidR="00CE1743" w:rsidRPr="00FC14E5" w:rsidRDefault="00CE1743" w:rsidP="00CE1743">
      <w:pPr>
        <w:numPr>
          <w:ilvl w:val="0"/>
          <w:numId w:val="1"/>
        </w:numPr>
        <w:pBdr>
          <w:top w:val="nil"/>
          <w:left w:val="nil"/>
          <w:bottom w:val="nil"/>
          <w:right w:val="nil"/>
          <w:between w:val="nil"/>
        </w:pBdr>
        <w:tabs>
          <w:tab w:val="left" w:pos="707"/>
        </w:tabs>
        <w:spacing w:line="360" w:lineRule="auto"/>
        <w:ind w:left="851"/>
        <w:jc w:val="both"/>
        <w:rPr>
          <w:i/>
          <w:color w:val="000000"/>
        </w:rPr>
      </w:pPr>
      <w:r w:rsidRPr="00FC14E5">
        <w:rPr>
          <w:i/>
          <w:color w:val="000000"/>
        </w:rPr>
        <w:t xml:space="preserve">Destekleyici yapı: </w:t>
      </w:r>
      <w:r w:rsidRPr="00FC14E5">
        <w:rPr>
          <w:color w:val="000000"/>
        </w:rPr>
        <w:t>Okul personelinin bir araya gelip uygulamalarını paylaşmaları ve öğrenci çıktılarını değerlendirmeleri için gerekli sistem (iletişim ve teknoloji) ve kaynakların (personel, zaman, materyal) mevcut olması</w:t>
      </w:r>
    </w:p>
    <w:p w:rsidR="00CE1743" w:rsidRPr="00FC14E5" w:rsidRDefault="00CE1743" w:rsidP="00CE1743">
      <w:pPr>
        <w:pBdr>
          <w:top w:val="nil"/>
          <w:left w:val="nil"/>
          <w:bottom w:val="nil"/>
          <w:right w:val="nil"/>
          <w:between w:val="nil"/>
        </w:pBdr>
        <w:tabs>
          <w:tab w:val="left" w:pos="707"/>
        </w:tabs>
        <w:spacing w:after="240" w:line="360" w:lineRule="auto"/>
        <w:ind w:left="491"/>
        <w:jc w:val="both"/>
        <w:rPr>
          <w:i/>
          <w:color w:val="000000"/>
        </w:rPr>
      </w:pPr>
      <w:r w:rsidRPr="00FC14E5">
        <w:rPr>
          <w:color w:val="000000"/>
        </w:rPr>
        <w:t xml:space="preserve"> şeklinde belirlenmiştir.</w:t>
      </w:r>
    </w:p>
    <w:p w:rsidR="00126AA4" w:rsidRPr="00FC14E5" w:rsidRDefault="008D4ABA" w:rsidP="00FC14E5">
      <w:pPr>
        <w:spacing w:after="240" w:line="360" w:lineRule="auto"/>
        <w:ind w:firstLine="708"/>
        <w:jc w:val="both"/>
      </w:pPr>
      <w:r w:rsidRPr="00FC14E5">
        <w:rPr>
          <w:color w:val="000000"/>
        </w:rPr>
        <w:t>Mesl</w:t>
      </w:r>
      <w:r w:rsidR="00E67681" w:rsidRPr="00FC14E5">
        <w:rPr>
          <w:color w:val="000000"/>
        </w:rPr>
        <w:t>eki gelişim t</w:t>
      </w:r>
      <w:r w:rsidR="00CE1743">
        <w:rPr>
          <w:color w:val="000000"/>
        </w:rPr>
        <w:t xml:space="preserve">oplulukları, </w:t>
      </w:r>
      <w:r w:rsidR="00EE3E5D" w:rsidRPr="00FC14E5">
        <w:t>öğretmenlerin</w:t>
      </w:r>
      <w:r w:rsidR="00451053" w:rsidRPr="00FC14E5">
        <w:t xml:space="preserve"> okul düzeyinde</w:t>
      </w:r>
      <w:r w:rsidR="00EE3E5D" w:rsidRPr="00FC14E5">
        <w:t xml:space="preserve"> ihtiyaçlar</w:t>
      </w:r>
      <w:r w:rsidR="004743AB" w:rsidRPr="00FC14E5">
        <w:t xml:space="preserve">ı </w:t>
      </w:r>
      <w:r w:rsidR="00EE3E5D" w:rsidRPr="00FC14E5">
        <w:t xml:space="preserve">doğrultusunda </w:t>
      </w:r>
      <w:r w:rsidR="004743AB" w:rsidRPr="00FC14E5">
        <w:t>planlanan</w:t>
      </w:r>
      <w:r w:rsidRPr="00FC14E5">
        <w:t>,</w:t>
      </w:r>
      <w:r w:rsidR="004743AB" w:rsidRPr="00FC14E5">
        <w:t xml:space="preserve"> </w:t>
      </w:r>
      <w:r w:rsidRPr="00FC14E5">
        <w:t>uygulamaya dönük</w:t>
      </w:r>
      <w:r w:rsidR="00EE3E5D" w:rsidRPr="00FC14E5">
        <w:t xml:space="preserve"> mesleki gelişim çalışmalarını </w:t>
      </w:r>
      <w:r w:rsidR="004743AB" w:rsidRPr="00FC14E5">
        <w:t>kapsamaktadır</w:t>
      </w:r>
      <w:r w:rsidR="00EE3E5D" w:rsidRPr="00FC14E5">
        <w:t xml:space="preserve">. </w:t>
      </w:r>
      <w:r w:rsidR="00126AA4" w:rsidRPr="00FC14E5">
        <w:t xml:space="preserve">Mesleki </w:t>
      </w:r>
      <w:r w:rsidR="00E67681" w:rsidRPr="00FC14E5">
        <w:t>gelişim t</w:t>
      </w:r>
      <w:r w:rsidR="00EA7321" w:rsidRPr="00FC14E5">
        <w:t xml:space="preserve">oplulukları </w:t>
      </w:r>
      <w:r w:rsidR="00126AA4" w:rsidRPr="00FC14E5">
        <w:t>uygulamadan öğrenilen ve deneyim paylaşımları ile genişleyen bir yaklaşımdır. Hizmet içi eğitim faaliyetleri genellikle tek yönlü bilgi aktarımından ibaret iken bu</w:t>
      </w:r>
      <w:r w:rsidR="003E3D6D" w:rsidRPr="00FC14E5">
        <w:t xml:space="preserve"> yaklaşım teorik bilgilerin aktarılmasının yanı sıra bu bilgilerin</w:t>
      </w:r>
      <w:r w:rsidR="00126AA4" w:rsidRPr="00FC14E5">
        <w:t xml:space="preserve"> sınıfa ya da uygulamaya nasıl taşınacağının </w:t>
      </w:r>
      <w:r w:rsidR="003E3D6D" w:rsidRPr="00FC14E5">
        <w:t xml:space="preserve">da </w:t>
      </w:r>
      <w:r w:rsidR="00126AA4" w:rsidRPr="00FC14E5">
        <w:t>belirle</w:t>
      </w:r>
      <w:r w:rsidR="003E3D6D" w:rsidRPr="00FC14E5">
        <w:t>ndiği ve uygulandığı bir yöntemdir.</w:t>
      </w:r>
      <w:r w:rsidR="00126AA4" w:rsidRPr="00FC14E5">
        <w:t xml:space="preserve"> </w:t>
      </w:r>
    </w:p>
    <w:p w:rsidR="00F4282C" w:rsidRPr="00FC14E5" w:rsidRDefault="00FF4D63" w:rsidP="00FC14E5">
      <w:pPr>
        <w:tabs>
          <w:tab w:val="left" w:pos="707"/>
        </w:tabs>
        <w:spacing w:after="120" w:line="360" w:lineRule="auto"/>
        <w:ind w:firstLine="707"/>
        <w:jc w:val="both"/>
      </w:pPr>
      <w:r w:rsidRPr="00FC14E5">
        <w:rPr>
          <w:color w:val="000000"/>
        </w:rPr>
        <w:t>M</w:t>
      </w:r>
      <w:r w:rsidR="00B21EC0" w:rsidRPr="00FC14E5">
        <w:rPr>
          <w:color w:val="000000"/>
        </w:rPr>
        <w:t xml:space="preserve">esleki </w:t>
      </w:r>
      <w:r w:rsidR="00E67681" w:rsidRPr="00FC14E5">
        <w:rPr>
          <w:color w:val="000000"/>
        </w:rPr>
        <w:t>gelişim t</w:t>
      </w:r>
      <w:r w:rsidR="00EA7321" w:rsidRPr="00FC14E5">
        <w:rPr>
          <w:color w:val="000000"/>
        </w:rPr>
        <w:t>oplulukları</w:t>
      </w:r>
      <w:r w:rsidR="008A09AB" w:rsidRPr="00FC14E5">
        <w:rPr>
          <w:color w:val="000000"/>
        </w:rPr>
        <w:t xml:space="preserve"> merkezî/mahallî</w:t>
      </w:r>
      <w:r w:rsidR="00DD6300" w:rsidRPr="00FC14E5">
        <w:rPr>
          <w:color w:val="000000"/>
        </w:rPr>
        <w:t xml:space="preserve"> hizmet içi eğitim yaklaşımı olmanın yanında okul içerisinde birlikte öğrenmenin de bir aracı </w:t>
      </w:r>
      <w:r w:rsidR="00360923" w:rsidRPr="00FC14E5">
        <w:rPr>
          <w:color w:val="000000"/>
        </w:rPr>
        <w:t>olarak</w:t>
      </w:r>
      <w:r w:rsidR="00DD6300" w:rsidRPr="00FC14E5">
        <w:rPr>
          <w:color w:val="000000"/>
        </w:rPr>
        <w:t xml:space="preserve"> </w:t>
      </w:r>
      <w:r w:rsidR="00360923" w:rsidRPr="00FC14E5">
        <w:rPr>
          <w:color w:val="000000"/>
        </w:rPr>
        <w:t>kullanılabilir</w:t>
      </w:r>
      <w:r w:rsidR="00DD6300" w:rsidRPr="00FC14E5">
        <w:rPr>
          <w:color w:val="000000"/>
        </w:rPr>
        <w:t>.</w:t>
      </w:r>
      <w:r w:rsidR="00EA7321" w:rsidRPr="00FC14E5">
        <w:rPr>
          <w:color w:val="000000"/>
        </w:rPr>
        <w:t xml:space="preserve"> </w:t>
      </w:r>
      <w:r w:rsidR="00360923" w:rsidRPr="00FC14E5">
        <w:rPr>
          <w:color w:val="000000"/>
        </w:rPr>
        <w:t>Ö</w:t>
      </w:r>
      <w:r w:rsidR="002843C0" w:rsidRPr="00FC14E5">
        <w:rPr>
          <w:color w:val="000000"/>
        </w:rPr>
        <w:t>ğretmen ve yöneticiler</w:t>
      </w:r>
      <w:r w:rsidR="008A09AB" w:rsidRPr="00FC14E5">
        <w:rPr>
          <w:color w:val="000000"/>
        </w:rPr>
        <w:t>, merkezî/mahallî katıldığı</w:t>
      </w:r>
      <w:r w:rsidR="00360923" w:rsidRPr="00FC14E5">
        <w:rPr>
          <w:color w:val="000000"/>
        </w:rPr>
        <w:t xml:space="preserve"> herhangi bir faaliyette edindiği bilgileri hem uygulamaya taşıma hem de meslektaşlarıyla paylaşmak üzere </w:t>
      </w:r>
      <w:r w:rsidR="002843C0" w:rsidRPr="00FC14E5">
        <w:rPr>
          <w:color w:val="000000"/>
        </w:rPr>
        <w:t xml:space="preserve">okul içerisinde </w:t>
      </w:r>
      <w:r w:rsidR="00360923" w:rsidRPr="00FC14E5">
        <w:t>mesleki gelişim topluluğu</w:t>
      </w:r>
      <w:r w:rsidR="00360923" w:rsidRPr="00FC14E5">
        <w:rPr>
          <w:color w:val="000000"/>
        </w:rPr>
        <w:t xml:space="preserve"> </w:t>
      </w:r>
      <w:r w:rsidR="002843C0" w:rsidRPr="00FC14E5">
        <w:rPr>
          <w:color w:val="000000"/>
        </w:rPr>
        <w:t>kurabilir</w:t>
      </w:r>
      <w:r w:rsidR="00360923" w:rsidRPr="00FC14E5">
        <w:rPr>
          <w:color w:val="000000"/>
        </w:rPr>
        <w:t>.</w:t>
      </w:r>
      <w:r w:rsidR="000707A9" w:rsidRPr="00FC14E5">
        <w:rPr>
          <w:color w:val="000000"/>
        </w:rPr>
        <w:t xml:space="preserve"> Okul </w:t>
      </w:r>
      <w:r w:rsidR="000707A9" w:rsidRPr="00FC14E5">
        <w:t>içi mesleki gelişim toplulukları</w:t>
      </w:r>
      <w:r w:rsidR="00360923" w:rsidRPr="00FC14E5">
        <w:rPr>
          <w:color w:val="000000"/>
        </w:rPr>
        <w:t xml:space="preserve"> </w:t>
      </w:r>
      <w:r w:rsidR="00B21EC0" w:rsidRPr="00FC14E5">
        <w:rPr>
          <w:color w:val="000000"/>
        </w:rPr>
        <w:t xml:space="preserve">ile </w:t>
      </w:r>
      <w:r w:rsidR="000D7AA5" w:rsidRPr="00FC14E5">
        <w:rPr>
          <w:color w:val="000000"/>
        </w:rPr>
        <w:t>öğretmenler</w:t>
      </w:r>
      <w:r w:rsidR="00DC1935" w:rsidRPr="00FC14E5">
        <w:rPr>
          <w:color w:val="000000"/>
        </w:rPr>
        <w:t>in</w:t>
      </w:r>
      <w:r w:rsidR="000D7AA5" w:rsidRPr="00FC14E5">
        <w:rPr>
          <w:color w:val="000000"/>
        </w:rPr>
        <w:t xml:space="preserve"> </w:t>
      </w:r>
      <w:r w:rsidR="000D7AA5" w:rsidRPr="00FC14E5">
        <w:t>karşılıklı</w:t>
      </w:r>
      <w:r w:rsidR="008A09AB" w:rsidRPr="00FC14E5">
        <w:t xml:space="preserve"> olarak</w:t>
      </w:r>
      <w:r w:rsidR="000D7AA5" w:rsidRPr="00FC14E5">
        <w:rPr>
          <w:color w:val="FF0000"/>
        </w:rPr>
        <w:t xml:space="preserve"> </w:t>
      </w:r>
      <w:r w:rsidR="000D7AA5" w:rsidRPr="00FC14E5">
        <w:rPr>
          <w:color w:val="000000"/>
        </w:rPr>
        <w:t xml:space="preserve">mesleki uzmanlık bilgilerini </w:t>
      </w:r>
      <w:r w:rsidR="00DC1935" w:rsidRPr="00FC14E5">
        <w:rPr>
          <w:color w:val="000000"/>
        </w:rPr>
        <w:t>artırması</w:t>
      </w:r>
      <w:r w:rsidR="000D7AA5" w:rsidRPr="00FC14E5">
        <w:rPr>
          <w:color w:val="000000"/>
        </w:rPr>
        <w:t>, öğrencilerin öğrenmeye yönelik ihtiyaçlarını</w:t>
      </w:r>
      <w:r w:rsidR="00DC1935" w:rsidRPr="00FC14E5">
        <w:rPr>
          <w:color w:val="000000"/>
        </w:rPr>
        <w:t>n</w:t>
      </w:r>
      <w:r w:rsidR="000D7AA5" w:rsidRPr="00FC14E5">
        <w:rPr>
          <w:color w:val="000000"/>
        </w:rPr>
        <w:t xml:space="preserve"> </w:t>
      </w:r>
      <w:r w:rsidR="00DC1935" w:rsidRPr="00FC14E5">
        <w:rPr>
          <w:color w:val="000000"/>
        </w:rPr>
        <w:t xml:space="preserve">karşılanması </w:t>
      </w:r>
      <w:r w:rsidR="000D7AA5" w:rsidRPr="00FC14E5">
        <w:t>ve öğretmenler arası iş birliğini</w:t>
      </w:r>
      <w:r w:rsidR="00DC1935" w:rsidRPr="00FC14E5">
        <w:t>n</w:t>
      </w:r>
      <w:r w:rsidR="000D7AA5" w:rsidRPr="00FC14E5">
        <w:t xml:space="preserve"> </w:t>
      </w:r>
      <w:r w:rsidR="00DC1935" w:rsidRPr="00FC14E5">
        <w:t>artırılarak</w:t>
      </w:r>
      <w:r w:rsidR="000D7AA5" w:rsidRPr="00FC14E5">
        <w:t xml:space="preserve"> okulların </w:t>
      </w:r>
      <w:r w:rsidR="00DC1935" w:rsidRPr="00FC14E5">
        <w:t xml:space="preserve">gelişimi </w:t>
      </w:r>
      <w:r w:rsidR="000707A9" w:rsidRPr="00FC14E5">
        <w:t>sağlanabilir</w:t>
      </w:r>
      <w:r w:rsidR="00DC1935" w:rsidRPr="00FC14E5">
        <w:t>.</w:t>
      </w:r>
      <w:r w:rsidR="00853A29" w:rsidRPr="00FC14E5">
        <w:t xml:space="preserve"> Öğretmenlerin iş birliği içinde çalıştığı zamanlar</w:t>
      </w:r>
      <w:r w:rsidR="00F4282C" w:rsidRPr="00FC14E5">
        <w:t>da</w:t>
      </w:r>
      <w:r w:rsidR="00853A29" w:rsidRPr="00FC14E5">
        <w:t xml:space="preserve"> </w:t>
      </w:r>
      <w:r w:rsidR="00F4282C" w:rsidRPr="00FC14E5">
        <w:t xml:space="preserve">daha verimli ve üretken oldukları tespit edilmiştir. Mesleki </w:t>
      </w:r>
      <w:r w:rsidR="00E67681" w:rsidRPr="00FC14E5">
        <w:t>gelişim t</w:t>
      </w:r>
      <w:r w:rsidR="00EA7321" w:rsidRPr="00FC14E5">
        <w:t xml:space="preserve">oplulukları </w:t>
      </w:r>
      <w:r w:rsidR="00F4282C" w:rsidRPr="00FC14E5">
        <w:t>ile öğretmenlerin mesleki iş birliği deneyimlerinin artırılması hedeflenmektedir. Mesleki iş birliği etkinlikleri</w:t>
      </w:r>
      <w:r w:rsidR="00B86B34" w:rsidRPr="00FC14E5">
        <w:t>ne</w:t>
      </w:r>
      <w:r w:rsidR="00E67681" w:rsidRPr="00FC14E5">
        <w:t>;</w:t>
      </w:r>
      <w:r w:rsidR="00F4282C" w:rsidRPr="00FC14E5">
        <w:t xml:space="preserve"> iş birlikli mesleki öğrenmeye katılma, farklı </w:t>
      </w:r>
      <w:r w:rsidR="001478CE" w:rsidRPr="00FC14E5">
        <w:t>sınıf</w:t>
      </w:r>
      <w:r w:rsidR="00F4282C" w:rsidRPr="00FC14E5">
        <w:t xml:space="preserve"> ve </w:t>
      </w:r>
      <w:r w:rsidR="001478CE" w:rsidRPr="00FC14E5">
        <w:t>yaş</w:t>
      </w:r>
      <w:r w:rsidR="00F4282C" w:rsidRPr="00FC14E5">
        <w:t xml:space="preserve"> grupları arasında ortak etkinlikler</w:t>
      </w:r>
      <w:r w:rsidR="001478CE" w:rsidRPr="00FC14E5">
        <w:t>de</w:t>
      </w:r>
      <w:r w:rsidR="00F4282C" w:rsidRPr="00FC14E5">
        <w:t xml:space="preserve"> bulunma</w:t>
      </w:r>
      <w:r w:rsidR="00B86B34" w:rsidRPr="00FC14E5">
        <w:t>,</w:t>
      </w:r>
      <w:r w:rsidR="00F4282C" w:rsidRPr="00FC14E5">
        <w:t xml:space="preserve">  diğer öğretmenlerin uygulamalarını gözlemleme ve geri bildirimle</w:t>
      </w:r>
      <w:r w:rsidR="001478CE" w:rsidRPr="00FC14E5">
        <w:t>rde</w:t>
      </w:r>
      <w:r w:rsidR="00F4282C" w:rsidRPr="00FC14E5">
        <w:t xml:space="preserve"> bulunma </w:t>
      </w:r>
      <w:r w:rsidR="00B86B34" w:rsidRPr="00FC14E5">
        <w:t>örnek olarak verilebilir.</w:t>
      </w:r>
    </w:p>
    <w:p w:rsidR="0070388B" w:rsidRPr="00FC14E5" w:rsidRDefault="0070388B" w:rsidP="00FC14E5">
      <w:pPr>
        <w:tabs>
          <w:tab w:val="left" w:pos="707"/>
        </w:tabs>
        <w:spacing w:after="120" w:line="360" w:lineRule="auto"/>
        <w:ind w:firstLine="707"/>
        <w:jc w:val="both"/>
        <w:rPr>
          <w:color w:val="000000"/>
        </w:rPr>
      </w:pPr>
      <w:r w:rsidRPr="00FC14E5">
        <w:t xml:space="preserve">Mesleki </w:t>
      </w:r>
      <w:r w:rsidR="00E67681" w:rsidRPr="00FC14E5">
        <w:t>g</w:t>
      </w:r>
      <w:r w:rsidR="00EA7321" w:rsidRPr="00FC14E5">
        <w:t xml:space="preserve">elişim </w:t>
      </w:r>
      <w:r w:rsidR="00E67681" w:rsidRPr="00FC14E5">
        <w:t>t</w:t>
      </w:r>
      <w:r w:rsidR="00EA7321" w:rsidRPr="00FC14E5">
        <w:t>oplulukları</w:t>
      </w:r>
      <w:r w:rsidR="00E67681" w:rsidRPr="00FC14E5">
        <w:t>,</w:t>
      </w:r>
      <w:r w:rsidR="00EA7321" w:rsidRPr="00FC14E5">
        <w:t xml:space="preserve"> </w:t>
      </w:r>
      <w:r w:rsidRPr="00FC14E5">
        <w:t>en temelde</w:t>
      </w:r>
      <w:r w:rsidR="00E67681" w:rsidRPr="00FC14E5">
        <w:t>,</w:t>
      </w:r>
      <w:r w:rsidRPr="00FC14E5">
        <w:t xml:space="preserve"> mesleki deneyim alışverişi ve etkileşim ile öğretmenlerin bilgi</w:t>
      </w:r>
      <w:r w:rsidR="00D25657" w:rsidRPr="00FC14E5">
        <w:t>, anlayış</w:t>
      </w:r>
      <w:r w:rsidRPr="00FC14E5">
        <w:t xml:space="preserve"> ve becerilerini geliştirmeyi amaçlamaktadır. Öğretmenler</w:t>
      </w:r>
      <w:r w:rsidRPr="00FC14E5">
        <w:rPr>
          <w:color w:val="000000"/>
        </w:rPr>
        <w:t xml:space="preserve"> </w:t>
      </w:r>
      <w:r w:rsidRPr="00FC14E5">
        <w:rPr>
          <w:color w:val="000000"/>
        </w:rPr>
        <w:lastRenderedPageBreak/>
        <w:t>arasında</w:t>
      </w:r>
      <w:r w:rsidR="00E67681" w:rsidRPr="00FC14E5">
        <w:rPr>
          <w:color w:val="000000"/>
        </w:rPr>
        <w:t>,</w:t>
      </w:r>
      <w:r w:rsidRPr="00FC14E5">
        <w:rPr>
          <w:color w:val="000000"/>
        </w:rPr>
        <w:t xml:space="preserve"> ortak ihtiyaçlar doğrultusunda</w:t>
      </w:r>
      <w:r w:rsidR="00E67681" w:rsidRPr="00FC14E5">
        <w:rPr>
          <w:color w:val="000000"/>
        </w:rPr>
        <w:t>,</w:t>
      </w:r>
      <w:r w:rsidRPr="00FC14E5">
        <w:rPr>
          <w:color w:val="000000"/>
        </w:rPr>
        <w:t xml:space="preserve"> ay</w:t>
      </w:r>
      <w:r w:rsidR="00AF7DC7" w:rsidRPr="00FC14E5">
        <w:rPr>
          <w:color w:val="000000"/>
        </w:rPr>
        <w:t>nı vizyon ve hedefler</w:t>
      </w:r>
      <w:r w:rsidR="00451053" w:rsidRPr="00FC14E5">
        <w:rPr>
          <w:color w:val="000000"/>
        </w:rPr>
        <w:t>in</w:t>
      </w:r>
      <w:r w:rsidR="00AF7DC7" w:rsidRPr="00FC14E5">
        <w:rPr>
          <w:color w:val="000000"/>
        </w:rPr>
        <w:t xml:space="preserve"> belirlenmesi</w:t>
      </w:r>
      <w:r w:rsidRPr="00FC14E5">
        <w:rPr>
          <w:color w:val="000000"/>
        </w:rPr>
        <w:t xml:space="preserve"> </w:t>
      </w:r>
      <w:r w:rsidR="00E67681" w:rsidRPr="00FC14E5">
        <w:rPr>
          <w:color w:val="000000"/>
        </w:rPr>
        <w:t>mesleki gelişim t</w:t>
      </w:r>
      <w:r w:rsidR="00EA7321" w:rsidRPr="00FC14E5">
        <w:rPr>
          <w:color w:val="000000"/>
        </w:rPr>
        <w:t xml:space="preserve">opluluklarının </w:t>
      </w:r>
      <w:r w:rsidRPr="00FC14E5">
        <w:rPr>
          <w:color w:val="000000"/>
        </w:rPr>
        <w:t xml:space="preserve">başarıya ulaşması </w:t>
      </w:r>
      <w:r w:rsidR="00B86B34" w:rsidRPr="00FC14E5">
        <w:rPr>
          <w:color w:val="000000"/>
        </w:rPr>
        <w:t xml:space="preserve">için </w:t>
      </w:r>
      <w:r w:rsidRPr="00FC14E5">
        <w:rPr>
          <w:color w:val="000000"/>
        </w:rPr>
        <w:t xml:space="preserve">kritik </w:t>
      </w:r>
      <w:r w:rsidR="00AF7DC7" w:rsidRPr="00FC14E5">
        <w:rPr>
          <w:color w:val="000000"/>
        </w:rPr>
        <w:t xml:space="preserve">bir </w:t>
      </w:r>
      <w:r w:rsidRPr="00FC14E5">
        <w:rPr>
          <w:color w:val="000000"/>
        </w:rPr>
        <w:t xml:space="preserve">unsurdur. Bu kapsamda, </w:t>
      </w:r>
      <w:r w:rsidR="00E67681" w:rsidRPr="00FC14E5">
        <w:rPr>
          <w:color w:val="000000"/>
        </w:rPr>
        <w:t>mesleki gelişim t</w:t>
      </w:r>
      <w:r w:rsidR="00EA7321" w:rsidRPr="00FC14E5">
        <w:rPr>
          <w:color w:val="000000"/>
        </w:rPr>
        <w:t xml:space="preserve">opluluklarının </w:t>
      </w:r>
      <w:r w:rsidR="00D25657" w:rsidRPr="00FC14E5">
        <w:rPr>
          <w:color w:val="000000"/>
        </w:rPr>
        <w:t xml:space="preserve">öğretmeni geliştirmesi ve </w:t>
      </w:r>
      <w:r w:rsidR="00451053" w:rsidRPr="00FC14E5">
        <w:rPr>
          <w:color w:val="000000"/>
        </w:rPr>
        <w:t xml:space="preserve">bu gelişimin </w:t>
      </w:r>
      <w:r w:rsidR="00D25657" w:rsidRPr="00FC14E5">
        <w:rPr>
          <w:color w:val="000000"/>
        </w:rPr>
        <w:t>uzun vadede öğrenci öğrenmesine yansıması beklenmektedir.</w:t>
      </w:r>
    </w:p>
    <w:p w:rsidR="00D25657" w:rsidRPr="00FC14E5" w:rsidRDefault="001E1AFE" w:rsidP="00FC14E5">
      <w:pPr>
        <w:tabs>
          <w:tab w:val="left" w:pos="707"/>
        </w:tabs>
        <w:spacing w:after="120" w:line="360" w:lineRule="auto"/>
        <w:ind w:firstLine="707"/>
        <w:jc w:val="both"/>
        <w:rPr>
          <w:color w:val="000000"/>
        </w:rPr>
      </w:pPr>
      <w:r w:rsidRPr="00FC14E5">
        <w:rPr>
          <w:color w:val="000000"/>
        </w:rPr>
        <w:t xml:space="preserve">Mesleki </w:t>
      </w:r>
      <w:r w:rsidR="00E67681" w:rsidRPr="00FC14E5">
        <w:rPr>
          <w:color w:val="000000"/>
        </w:rPr>
        <w:t>gelişim t</w:t>
      </w:r>
      <w:r w:rsidR="00EA7321" w:rsidRPr="00FC14E5">
        <w:rPr>
          <w:color w:val="000000"/>
        </w:rPr>
        <w:t xml:space="preserve">oplulukları, </w:t>
      </w:r>
      <w:r w:rsidRPr="00FC14E5">
        <w:rPr>
          <w:color w:val="000000"/>
        </w:rPr>
        <w:t>öğretmenlerin uygulamaya dönük becerilerinin geliştirildiği bir hizmet içi eğitim faaliyetidir.</w:t>
      </w:r>
      <w:r w:rsidR="00753602" w:rsidRPr="00FC14E5">
        <w:rPr>
          <w:color w:val="000000"/>
        </w:rPr>
        <w:t xml:space="preserve"> Başlangıçta Bakanlık düzeyinde yapılacak planlamalar doğrultusunda gerçekleşecek bu uygulamanın vizyonu</w:t>
      </w:r>
      <w:r w:rsidR="00E67681" w:rsidRPr="00FC14E5">
        <w:rPr>
          <w:color w:val="000000"/>
        </w:rPr>
        <w:t>,</w:t>
      </w:r>
      <w:r w:rsidR="00753602" w:rsidRPr="00FC14E5">
        <w:rPr>
          <w:color w:val="000000"/>
        </w:rPr>
        <w:t xml:space="preserve"> her okulun bir </w:t>
      </w:r>
      <w:r w:rsidR="00E67681" w:rsidRPr="00FC14E5">
        <w:rPr>
          <w:color w:val="000000"/>
        </w:rPr>
        <w:t>mesleki gelişim t</w:t>
      </w:r>
      <w:r w:rsidR="00EA7321" w:rsidRPr="00FC14E5">
        <w:rPr>
          <w:color w:val="000000"/>
        </w:rPr>
        <w:t xml:space="preserve">opluluğuna </w:t>
      </w:r>
      <w:r w:rsidR="00753602" w:rsidRPr="00FC14E5">
        <w:rPr>
          <w:color w:val="000000"/>
        </w:rPr>
        <w:t>dönüşmesidir.</w:t>
      </w:r>
    </w:p>
    <w:p w:rsidR="0065641C" w:rsidRPr="00FC14E5" w:rsidRDefault="002477BA" w:rsidP="00FC14E5">
      <w:pPr>
        <w:tabs>
          <w:tab w:val="left" w:pos="707"/>
        </w:tabs>
        <w:spacing w:after="120" w:line="360" w:lineRule="auto"/>
        <w:ind w:firstLine="707"/>
        <w:jc w:val="both"/>
        <w:rPr>
          <w:color w:val="000000"/>
        </w:rPr>
      </w:pPr>
      <w:r w:rsidRPr="00FC14E5">
        <w:rPr>
          <w:color w:val="000000"/>
        </w:rPr>
        <w:t xml:space="preserve">Mesleki </w:t>
      </w:r>
      <w:r w:rsidR="00E67681" w:rsidRPr="00FC14E5">
        <w:rPr>
          <w:color w:val="000000"/>
        </w:rPr>
        <w:t>gelişim toplulukları ile;</w:t>
      </w:r>
    </w:p>
    <w:p w:rsidR="0065641C" w:rsidRPr="00FC14E5" w:rsidRDefault="0065641C" w:rsidP="00FC14E5">
      <w:pPr>
        <w:numPr>
          <w:ilvl w:val="0"/>
          <w:numId w:val="3"/>
        </w:numPr>
        <w:tabs>
          <w:tab w:val="left" w:pos="9072"/>
        </w:tabs>
        <w:spacing w:after="120" w:line="360" w:lineRule="auto"/>
        <w:ind w:left="851"/>
        <w:jc w:val="both"/>
      </w:pPr>
      <w:r w:rsidRPr="00FC14E5">
        <w:t>Öğretmenlerin meslektaşları ile iletişim içinde olması,</w:t>
      </w:r>
    </w:p>
    <w:p w:rsidR="0065641C" w:rsidRPr="00FC14E5" w:rsidRDefault="00E67681" w:rsidP="00FC14E5">
      <w:pPr>
        <w:numPr>
          <w:ilvl w:val="0"/>
          <w:numId w:val="3"/>
        </w:numPr>
        <w:tabs>
          <w:tab w:val="left" w:pos="9072"/>
        </w:tabs>
        <w:spacing w:after="120" w:line="360" w:lineRule="auto"/>
        <w:ind w:left="851"/>
        <w:jc w:val="both"/>
      </w:pPr>
      <w:r w:rsidRPr="00FC14E5">
        <w:t>Öğretmenlerin okul</w:t>
      </w:r>
      <w:r w:rsidR="0065641C" w:rsidRPr="00FC14E5">
        <w:t xml:space="preserve"> </w:t>
      </w:r>
      <w:r w:rsidR="00574461" w:rsidRPr="00FC14E5">
        <w:t>kültürüne</w:t>
      </w:r>
      <w:r w:rsidR="0065641C" w:rsidRPr="00FC14E5">
        <w:t xml:space="preserve"> </w:t>
      </w:r>
      <w:r w:rsidR="00574461" w:rsidRPr="00FC14E5">
        <w:t>bağlılığın</w:t>
      </w:r>
      <w:r w:rsidRPr="00FC14E5">
        <w:t>ın</w:t>
      </w:r>
      <w:r w:rsidR="0065641C" w:rsidRPr="00FC14E5">
        <w:t xml:space="preserve"> artması,</w:t>
      </w:r>
    </w:p>
    <w:p w:rsidR="0065641C" w:rsidRPr="00FC14E5" w:rsidRDefault="0065641C" w:rsidP="00FC14E5">
      <w:pPr>
        <w:numPr>
          <w:ilvl w:val="0"/>
          <w:numId w:val="3"/>
        </w:numPr>
        <w:tabs>
          <w:tab w:val="left" w:pos="9072"/>
        </w:tabs>
        <w:spacing w:after="120" w:line="360" w:lineRule="auto"/>
        <w:ind w:left="851"/>
        <w:jc w:val="both"/>
      </w:pPr>
      <w:r w:rsidRPr="00FC14E5">
        <w:t xml:space="preserve">Öğretmenlerin okul </w:t>
      </w:r>
      <w:r w:rsidR="00574461" w:rsidRPr="00FC14E5">
        <w:t>amaçlarını</w:t>
      </w:r>
      <w:r w:rsidRPr="00FC14E5">
        <w:t xml:space="preserve"> gerçekleştirmek için </w:t>
      </w:r>
      <w:r w:rsidR="002477BA" w:rsidRPr="00FC14E5">
        <w:t>daha gayretli olması,</w:t>
      </w:r>
    </w:p>
    <w:p w:rsidR="002477BA" w:rsidRPr="00FC14E5" w:rsidRDefault="00E67681" w:rsidP="00FC14E5">
      <w:pPr>
        <w:numPr>
          <w:ilvl w:val="0"/>
          <w:numId w:val="3"/>
        </w:numPr>
        <w:tabs>
          <w:tab w:val="left" w:pos="9072"/>
        </w:tabs>
        <w:spacing w:after="120" w:line="360" w:lineRule="auto"/>
        <w:ind w:left="851"/>
        <w:jc w:val="both"/>
      </w:pPr>
      <w:r w:rsidRPr="00FC14E5">
        <w:t>Öğretmenlerin k</w:t>
      </w:r>
      <w:r w:rsidR="001E1AFE" w:rsidRPr="00FC14E5">
        <w:t>işisel</w:t>
      </w:r>
      <w:r w:rsidRPr="00FC14E5">
        <w:t xml:space="preserve"> ve</w:t>
      </w:r>
      <w:r w:rsidR="001E1AFE" w:rsidRPr="00FC14E5">
        <w:t xml:space="preserve"> mesleki gelişimlerine yönelik </w:t>
      </w:r>
      <w:r w:rsidR="00436307" w:rsidRPr="00FC14E5">
        <w:t>imkânların</w:t>
      </w:r>
      <w:r w:rsidR="001E1AFE" w:rsidRPr="00FC14E5">
        <w:t xml:space="preserve"> çeşitlenmesi,</w:t>
      </w:r>
    </w:p>
    <w:p w:rsidR="007D2BB3" w:rsidRPr="00FC14E5" w:rsidRDefault="00A35960" w:rsidP="00FC14E5">
      <w:pPr>
        <w:numPr>
          <w:ilvl w:val="0"/>
          <w:numId w:val="3"/>
        </w:numPr>
        <w:tabs>
          <w:tab w:val="left" w:pos="9072"/>
        </w:tabs>
        <w:spacing w:after="120" w:line="360" w:lineRule="auto"/>
        <w:ind w:left="851"/>
        <w:jc w:val="both"/>
      </w:pPr>
      <w:r w:rsidRPr="00FC14E5">
        <w:t>Öğrencilerin a</w:t>
      </w:r>
      <w:r w:rsidR="002477BA" w:rsidRPr="00FC14E5">
        <w:t xml:space="preserve">kademik </w:t>
      </w:r>
      <w:r w:rsidRPr="00FC14E5">
        <w:t>başarılarının</w:t>
      </w:r>
      <w:r w:rsidR="002477BA" w:rsidRPr="00FC14E5">
        <w:t xml:space="preserve"> artması</w:t>
      </w:r>
      <w:r w:rsidRPr="00FC14E5">
        <w:t>,</w:t>
      </w:r>
    </w:p>
    <w:p w:rsidR="00E07164" w:rsidRPr="00FC14E5" w:rsidRDefault="002477BA" w:rsidP="00FC14E5">
      <w:pPr>
        <w:numPr>
          <w:ilvl w:val="0"/>
          <w:numId w:val="3"/>
        </w:numPr>
        <w:tabs>
          <w:tab w:val="left" w:pos="9072"/>
        </w:tabs>
        <w:spacing w:after="120" w:line="360" w:lineRule="auto"/>
        <w:ind w:left="851"/>
        <w:jc w:val="both"/>
      </w:pPr>
      <w:r w:rsidRPr="00FC14E5">
        <w:t>Öğrenciler arasında</w:t>
      </w:r>
      <w:r w:rsidR="00574461" w:rsidRPr="00FC14E5">
        <w:t>ki bireysel</w:t>
      </w:r>
      <w:r w:rsidRPr="00FC14E5">
        <w:t xml:space="preserve"> </w:t>
      </w:r>
      <w:r w:rsidR="00A35960" w:rsidRPr="00FC14E5">
        <w:t>farklılıkların</w:t>
      </w:r>
      <w:r w:rsidRPr="00FC14E5">
        <w:t xml:space="preserve"> </w:t>
      </w:r>
      <w:r w:rsidR="00574461" w:rsidRPr="00FC14E5">
        <w:t>dikkate</w:t>
      </w:r>
      <w:r w:rsidR="00A35960" w:rsidRPr="00FC14E5">
        <w:t xml:space="preserve"> alınması </w:t>
      </w:r>
    </w:p>
    <w:p w:rsidR="002477BA" w:rsidRPr="00FC14E5" w:rsidRDefault="002477BA" w:rsidP="00FC14E5">
      <w:pPr>
        <w:pStyle w:val="ListeParagraf"/>
        <w:tabs>
          <w:tab w:val="left" w:pos="707"/>
        </w:tabs>
        <w:spacing w:after="120" w:line="360" w:lineRule="auto"/>
        <w:ind w:left="851"/>
        <w:jc w:val="both"/>
        <w:rPr>
          <w:rFonts w:ascii="Times New Roman" w:hAnsi="Times New Roman" w:cs="Times New Roman"/>
          <w:sz w:val="24"/>
          <w:szCs w:val="24"/>
        </w:rPr>
      </w:pPr>
      <w:r w:rsidRPr="00FC14E5">
        <w:rPr>
          <w:rFonts w:ascii="Times New Roman" w:hAnsi="Times New Roman" w:cs="Times New Roman"/>
          <w:sz w:val="24"/>
          <w:szCs w:val="24"/>
        </w:rPr>
        <w:t xml:space="preserve">gibi önemli kazanımlar </w:t>
      </w:r>
      <w:r w:rsidR="009268B4" w:rsidRPr="00FC14E5">
        <w:rPr>
          <w:rFonts w:ascii="Times New Roman" w:hAnsi="Times New Roman" w:cs="Times New Roman"/>
          <w:sz w:val="24"/>
          <w:szCs w:val="24"/>
        </w:rPr>
        <w:t>sağla</w:t>
      </w:r>
      <w:r w:rsidR="00F277EF" w:rsidRPr="00FC14E5">
        <w:rPr>
          <w:rFonts w:ascii="Times New Roman" w:hAnsi="Times New Roman" w:cs="Times New Roman"/>
          <w:sz w:val="24"/>
          <w:szCs w:val="24"/>
        </w:rPr>
        <w:t>n</w:t>
      </w:r>
      <w:r w:rsidR="009268B4" w:rsidRPr="00FC14E5">
        <w:rPr>
          <w:rFonts w:ascii="Times New Roman" w:hAnsi="Times New Roman" w:cs="Times New Roman"/>
          <w:sz w:val="24"/>
          <w:szCs w:val="24"/>
        </w:rPr>
        <w:t>ması beklenmektedir</w:t>
      </w:r>
      <w:r w:rsidRPr="00FC14E5">
        <w:rPr>
          <w:rFonts w:ascii="Times New Roman" w:hAnsi="Times New Roman" w:cs="Times New Roman"/>
          <w:sz w:val="24"/>
          <w:szCs w:val="24"/>
        </w:rPr>
        <w:t>.</w:t>
      </w:r>
      <w:r w:rsidR="00A469D4" w:rsidRPr="00FC14E5">
        <w:rPr>
          <w:rFonts w:ascii="Times New Roman" w:hAnsi="Times New Roman" w:cs="Times New Roman"/>
          <w:sz w:val="24"/>
          <w:szCs w:val="24"/>
        </w:rPr>
        <w:t xml:space="preserve"> </w:t>
      </w:r>
    </w:p>
    <w:p w:rsidR="00E85991" w:rsidRPr="000A797E" w:rsidRDefault="00E85991" w:rsidP="000A797E">
      <w:pPr>
        <w:pStyle w:val="Balk3"/>
        <w:numPr>
          <w:ilvl w:val="2"/>
          <w:numId w:val="7"/>
        </w:numPr>
        <w:spacing w:after="240" w:line="360" w:lineRule="auto"/>
        <w:rPr>
          <w:rFonts w:ascii="Times New Roman" w:hAnsi="Times New Roman" w:cs="Times New Roman"/>
          <w:b/>
          <w:color w:val="auto"/>
        </w:rPr>
      </w:pPr>
      <w:bookmarkStart w:id="7" w:name="_Toc100058247"/>
      <w:r w:rsidRPr="000A797E">
        <w:rPr>
          <w:rFonts w:ascii="Times New Roman" w:hAnsi="Times New Roman" w:cs="Times New Roman"/>
          <w:b/>
          <w:color w:val="auto"/>
        </w:rPr>
        <w:t>M</w:t>
      </w:r>
      <w:r w:rsidR="00384253" w:rsidRPr="000A797E">
        <w:rPr>
          <w:rFonts w:ascii="Times New Roman" w:hAnsi="Times New Roman" w:cs="Times New Roman"/>
          <w:b/>
          <w:color w:val="auto"/>
        </w:rPr>
        <w:t>esleki Gelişim Topluluklarının</w:t>
      </w:r>
      <w:r w:rsidRPr="000A797E">
        <w:rPr>
          <w:rFonts w:ascii="Times New Roman" w:hAnsi="Times New Roman" w:cs="Times New Roman"/>
          <w:b/>
          <w:color w:val="auto"/>
        </w:rPr>
        <w:t xml:space="preserve"> Yapı ve İşleyişi</w:t>
      </w:r>
      <w:bookmarkEnd w:id="7"/>
      <w:r w:rsidR="008F0813" w:rsidRPr="000A797E">
        <w:rPr>
          <w:rFonts w:ascii="Times New Roman" w:hAnsi="Times New Roman" w:cs="Times New Roman"/>
          <w:b/>
          <w:color w:val="auto"/>
        </w:rPr>
        <w:t xml:space="preserve"> </w:t>
      </w:r>
    </w:p>
    <w:p w:rsidR="00DF09A7" w:rsidRPr="00FC14E5" w:rsidRDefault="00A52EF3" w:rsidP="00FC14E5">
      <w:pPr>
        <w:spacing w:line="360" w:lineRule="auto"/>
        <w:ind w:firstLine="708"/>
        <w:jc w:val="both"/>
      </w:pPr>
      <w:r w:rsidRPr="00FC14E5">
        <w:rPr>
          <w:color w:val="000000"/>
        </w:rPr>
        <w:t xml:space="preserve">Mesleki </w:t>
      </w:r>
      <w:r w:rsidR="00E67681" w:rsidRPr="00FC14E5">
        <w:rPr>
          <w:color w:val="000000"/>
        </w:rPr>
        <w:t>gelişim t</w:t>
      </w:r>
      <w:r w:rsidR="00EA7321" w:rsidRPr="00FC14E5">
        <w:rPr>
          <w:color w:val="000000"/>
        </w:rPr>
        <w:t xml:space="preserve">oplulukları, </w:t>
      </w:r>
      <w:r w:rsidR="009A472D" w:rsidRPr="00FC14E5">
        <w:rPr>
          <w:color w:val="000000"/>
        </w:rPr>
        <w:t>okulda eğitim öğretim uygulamalarını geliştirmek, katılımcıların mesleki bilgi ve becerilerini artırmak,</w:t>
      </w:r>
      <w:r w:rsidRPr="00FC14E5">
        <w:rPr>
          <w:color w:val="000000"/>
        </w:rPr>
        <w:t xml:space="preserve"> </w:t>
      </w:r>
      <w:r w:rsidR="009A472D" w:rsidRPr="00FC14E5">
        <w:rPr>
          <w:color w:val="000000"/>
        </w:rPr>
        <w:t xml:space="preserve">birbirlerinden ve uygulamadan öğrenerek mesleki gelişimlerini sağlamak amacıyla </w:t>
      </w:r>
      <w:r w:rsidR="009A472D" w:rsidRPr="00FC14E5">
        <w:t xml:space="preserve">planlanan çalışmalardır. </w:t>
      </w:r>
      <w:r w:rsidR="000B3D69" w:rsidRPr="00FC14E5">
        <w:t xml:space="preserve">Mesleki </w:t>
      </w:r>
      <w:r w:rsidR="00E67681" w:rsidRPr="00FC14E5">
        <w:t>gelişim t</w:t>
      </w:r>
      <w:r w:rsidR="00EA7321" w:rsidRPr="00FC14E5">
        <w:t xml:space="preserve">opluluklarında </w:t>
      </w:r>
      <w:r w:rsidR="000B3D69" w:rsidRPr="00FC14E5">
        <w:t>eğitim görevlisi ve topluluk üyeleri sınıf içi uygulamalara dönük, etkinlik temelli çalışmalar yürütürler.</w:t>
      </w:r>
      <w:r w:rsidR="0004031C" w:rsidRPr="00FC14E5">
        <w:t xml:space="preserve"> </w:t>
      </w:r>
    </w:p>
    <w:p w:rsidR="00E90CAE" w:rsidRPr="00FC14E5" w:rsidRDefault="00E67681" w:rsidP="00FC14E5">
      <w:pPr>
        <w:spacing w:after="240" w:line="360" w:lineRule="auto"/>
        <w:ind w:firstLine="708"/>
        <w:jc w:val="both"/>
      </w:pPr>
      <w:r w:rsidRPr="00FC14E5">
        <w:t>Merkezî</w:t>
      </w:r>
      <w:r w:rsidR="00C976CC" w:rsidRPr="00FC14E5">
        <w:t xml:space="preserve"> olarak planlanan mesleki gelişim topluluklarını </w:t>
      </w:r>
      <w:r w:rsidR="00166ABB" w:rsidRPr="00FC14E5">
        <w:t>oluşturacak temalar Bakanlıkça belirlenir</w:t>
      </w:r>
      <w:r w:rsidRPr="00FC14E5">
        <w:t xml:space="preserve"> ve ÖBA</w:t>
      </w:r>
      <w:r w:rsidR="005024F5" w:rsidRPr="00FC14E5">
        <w:t xml:space="preserve">’da </w:t>
      </w:r>
      <w:r w:rsidR="00C976CC" w:rsidRPr="00FC14E5">
        <w:t>ilan edilir</w:t>
      </w:r>
      <w:r w:rsidR="00166ABB" w:rsidRPr="00FC14E5">
        <w:t>.</w:t>
      </w:r>
      <w:r w:rsidR="00665B31" w:rsidRPr="00FC14E5">
        <w:t xml:space="preserve"> </w:t>
      </w:r>
      <w:r w:rsidR="002333DD" w:rsidRPr="00FC14E5">
        <w:t>Öğretmenler</w:t>
      </w:r>
      <w:r w:rsidR="00665B31" w:rsidRPr="00FC14E5">
        <w:t>,</w:t>
      </w:r>
      <w:r w:rsidR="00CF47BB" w:rsidRPr="00FC14E5">
        <w:t xml:space="preserve"> ÖBA üzerinden</w:t>
      </w:r>
      <w:r w:rsidR="00665B31" w:rsidRPr="00FC14E5">
        <w:t xml:space="preserve"> ihtiyaç duydukları </w:t>
      </w:r>
      <w:r w:rsidRPr="00FC14E5">
        <w:t>mesleki gelişim t</w:t>
      </w:r>
      <w:r w:rsidR="00EA7321" w:rsidRPr="00FC14E5">
        <w:t xml:space="preserve">opluluğuna </w:t>
      </w:r>
      <w:r w:rsidR="006D09CD" w:rsidRPr="00FC14E5">
        <w:t>başvuruda bulunabilirler</w:t>
      </w:r>
      <w:r w:rsidR="003C5BF2" w:rsidRPr="00FC14E5">
        <w:t xml:space="preserve">. </w:t>
      </w:r>
      <w:r w:rsidR="00884545" w:rsidRPr="00FC14E5">
        <w:t>Başvurular</w:t>
      </w:r>
      <w:r w:rsidR="003C5BF2" w:rsidRPr="00FC14E5">
        <w:t xml:space="preserve"> </w:t>
      </w:r>
      <w:r w:rsidR="00DF09A7" w:rsidRPr="00FC14E5">
        <w:t xml:space="preserve">okul müdürlüğü, </w:t>
      </w:r>
      <w:r w:rsidR="00884545" w:rsidRPr="00FC14E5">
        <w:t>i</w:t>
      </w:r>
      <w:r w:rsidR="003C5BF2" w:rsidRPr="00FC14E5">
        <w:t>l/ilçe millî eğitim müdürlükleri</w:t>
      </w:r>
      <w:r w:rsidR="00884545" w:rsidRPr="00FC14E5">
        <w:t xml:space="preserve"> ve son aşamada Bakanlık tarafından</w:t>
      </w:r>
      <w:r w:rsidR="003C5BF2" w:rsidRPr="00FC14E5">
        <w:t xml:space="preserve"> </w:t>
      </w:r>
      <w:r w:rsidRPr="00FC14E5">
        <w:t>mesleki gelişim t</w:t>
      </w:r>
      <w:r w:rsidR="00EA7321" w:rsidRPr="00FC14E5">
        <w:t xml:space="preserve">opluluğuna </w:t>
      </w:r>
      <w:r w:rsidR="003C5BF2" w:rsidRPr="00FC14E5">
        <w:t xml:space="preserve">ayrılan kontenjan ve değerlendirme kriterleri kapsamında </w:t>
      </w:r>
      <w:r w:rsidR="00E07164" w:rsidRPr="00FC14E5">
        <w:t>değerlendirilir</w:t>
      </w:r>
      <w:r w:rsidR="003C5BF2" w:rsidRPr="00FC14E5">
        <w:t>.</w:t>
      </w:r>
      <w:r w:rsidR="00884545" w:rsidRPr="00FC14E5">
        <w:t xml:space="preserve"> </w:t>
      </w:r>
      <w:r w:rsidR="002051BC" w:rsidRPr="00FC14E5">
        <w:t xml:space="preserve">Mesleki </w:t>
      </w:r>
      <w:r w:rsidRPr="00FC14E5">
        <w:t>gelişim t</w:t>
      </w:r>
      <w:r w:rsidR="00EA7321" w:rsidRPr="00FC14E5">
        <w:t xml:space="preserve">opluluğu </w:t>
      </w:r>
      <w:r w:rsidR="009A6A97" w:rsidRPr="00FC14E5">
        <w:t>başvuru ve</w:t>
      </w:r>
      <w:r w:rsidR="00813328" w:rsidRPr="00FC14E5">
        <w:t xml:space="preserve"> değerlendirme </w:t>
      </w:r>
      <w:r w:rsidR="002051BC" w:rsidRPr="00FC14E5">
        <w:t>kriterleri</w:t>
      </w:r>
      <w:r w:rsidR="00F557C5" w:rsidRPr="00FC14E5">
        <w:t>,</w:t>
      </w:r>
      <w:r w:rsidR="009A6A97" w:rsidRPr="00FC14E5">
        <w:t xml:space="preserve"> süresi ve programın uygulama süreci</w:t>
      </w:r>
      <w:r w:rsidRPr="00FC14E5">
        <w:t>,</w:t>
      </w:r>
      <w:r w:rsidR="009A6A97" w:rsidRPr="00FC14E5">
        <w:t xml:space="preserve"> </w:t>
      </w:r>
      <w:r w:rsidRPr="00FC14E5">
        <w:t>mesleki gelişim t</w:t>
      </w:r>
      <w:r w:rsidR="00EA7321" w:rsidRPr="00FC14E5">
        <w:t xml:space="preserve">opluluğuna </w:t>
      </w:r>
      <w:r w:rsidR="00F557C5" w:rsidRPr="00FC14E5">
        <w:t>yönelik</w:t>
      </w:r>
      <w:r w:rsidR="00BC5BF7" w:rsidRPr="00FC14E5">
        <w:t xml:space="preserve"> Bakanlıkça</w:t>
      </w:r>
      <w:r w:rsidR="00665B31" w:rsidRPr="00FC14E5">
        <w:t xml:space="preserve"> hazırlanan hizmet</w:t>
      </w:r>
      <w:r w:rsidR="009A6A97" w:rsidRPr="00FC14E5">
        <w:t xml:space="preserve"> </w:t>
      </w:r>
      <w:r w:rsidR="00665B31" w:rsidRPr="00FC14E5">
        <w:t>iç</w:t>
      </w:r>
      <w:r w:rsidR="009A6A97" w:rsidRPr="00FC14E5">
        <w:t>i eğitim programında gösterilir</w:t>
      </w:r>
      <w:r w:rsidR="00665B31" w:rsidRPr="00FC14E5">
        <w:t xml:space="preserve">. </w:t>
      </w:r>
    </w:p>
    <w:p w:rsidR="00460CD2" w:rsidRPr="00FC14E5" w:rsidRDefault="006809EE" w:rsidP="00FC14E5">
      <w:pPr>
        <w:spacing w:after="240" w:line="360" w:lineRule="auto"/>
        <w:ind w:firstLine="709"/>
        <w:jc w:val="both"/>
      </w:pPr>
      <w:r w:rsidRPr="00FC14E5">
        <w:lastRenderedPageBreak/>
        <w:t>M</w:t>
      </w:r>
      <w:r w:rsidR="00E973F0" w:rsidRPr="00FC14E5">
        <w:t xml:space="preserve">esleki </w:t>
      </w:r>
      <w:r w:rsidR="00E67681" w:rsidRPr="00FC14E5">
        <w:t>gelişim t</w:t>
      </w:r>
      <w:r w:rsidR="00EA7321" w:rsidRPr="00FC14E5">
        <w:t xml:space="preserve">opluluğu </w:t>
      </w:r>
      <w:r w:rsidR="00A17A56" w:rsidRPr="00FC14E5">
        <w:t>k</w:t>
      </w:r>
      <w:r w:rsidRPr="00FC14E5">
        <w:t>atılımcıları ve eğitim görevlisi</w:t>
      </w:r>
      <w:r w:rsidR="00A17A56" w:rsidRPr="00FC14E5">
        <w:t xml:space="preserve"> ÖBA’da </w:t>
      </w:r>
      <w:r w:rsidR="00E67681" w:rsidRPr="00FC14E5">
        <w:t>“</w:t>
      </w:r>
      <w:r w:rsidR="00EA7321" w:rsidRPr="00FC14E5">
        <w:t>Mesleki Gelişim Toplulukları</w:t>
      </w:r>
      <w:r w:rsidR="00E67681" w:rsidRPr="00FC14E5">
        <w:t>”</w:t>
      </w:r>
      <w:r w:rsidR="00EA7321" w:rsidRPr="00FC14E5">
        <w:t xml:space="preserve"> </w:t>
      </w:r>
      <w:r w:rsidR="00A17A56" w:rsidRPr="00FC14E5">
        <w:t>platformuna eklenir</w:t>
      </w:r>
      <w:r w:rsidR="00772CB4" w:rsidRPr="00FC14E5">
        <w:t xml:space="preserve">. </w:t>
      </w:r>
      <w:r w:rsidR="00460CD2" w:rsidRPr="00FC14E5">
        <w:t xml:space="preserve">Mesleki </w:t>
      </w:r>
      <w:r w:rsidR="00E67681" w:rsidRPr="00FC14E5">
        <w:t>gelişim t</w:t>
      </w:r>
      <w:r w:rsidR="00EA7321" w:rsidRPr="00FC14E5">
        <w:t xml:space="preserve">opluluklarının </w:t>
      </w:r>
      <w:r w:rsidR="00460CD2" w:rsidRPr="00FC14E5">
        <w:t>çevrim</w:t>
      </w:r>
      <w:r w:rsidR="00992DD5" w:rsidRPr="00FC14E5">
        <w:t xml:space="preserve"> </w:t>
      </w:r>
      <w:r w:rsidR="00E67681" w:rsidRPr="00FC14E5">
        <w:t>içi eğitimler</w:t>
      </w:r>
      <w:r w:rsidR="0049440E" w:rsidRPr="00FC14E5">
        <w:t xml:space="preserve"> </w:t>
      </w:r>
      <w:r w:rsidR="009A6A97" w:rsidRPr="00FC14E5">
        <w:t>ile deneyim paylaşımı</w:t>
      </w:r>
      <w:r w:rsidR="0049440E" w:rsidRPr="00FC14E5">
        <w:t xml:space="preserve"> </w:t>
      </w:r>
      <w:r w:rsidR="00460CD2" w:rsidRPr="00FC14E5">
        <w:t>ÖBA üzerinde</w:t>
      </w:r>
      <w:r w:rsidR="0049440E" w:rsidRPr="00FC14E5">
        <w:t xml:space="preserve"> gerçekleştirilir.</w:t>
      </w:r>
    </w:p>
    <w:p w:rsidR="003557C0" w:rsidRPr="00FC14E5" w:rsidRDefault="00FB227B" w:rsidP="00FC14E5">
      <w:pPr>
        <w:spacing w:line="360" w:lineRule="auto"/>
        <w:ind w:firstLine="708"/>
        <w:jc w:val="both"/>
      </w:pPr>
      <w:r w:rsidRPr="00FC14E5">
        <w:t xml:space="preserve">Mesleki </w:t>
      </w:r>
      <w:r w:rsidR="00E67681" w:rsidRPr="00FC14E5">
        <w:t>gelişim t</w:t>
      </w:r>
      <w:r w:rsidR="00EA7321" w:rsidRPr="00FC14E5">
        <w:t xml:space="preserve">opluluğunun </w:t>
      </w:r>
      <w:r w:rsidRPr="00FC14E5">
        <w:t xml:space="preserve">çalışma </w:t>
      </w:r>
      <w:r w:rsidR="001A6668" w:rsidRPr="00FC14E5">
        <w:t>aşamalarını</w:t>
      </w:r>
      <w:r w:rsidRPr="00FC14E5">
        <w:t xml:space="preserve"> b</w:t>
      </w:r>
      <w:r w:rsidR="00767D96" w:rsidRPr="00FC14E5">
        <w:t xml:space="preserve">ir örnek üzerinden </w:t>
      </w:r>
      <w:r w:rsidR="0073657C" w:rsidRPr="00FC14E5">
        <w:t xml:space="preserve">ifade </w:t>
      </w:r>
      <w:r w:rsidR="003557C0" w:rsidRPr="00FC14E5">
        <w:t>edelim:</w:t>
      </w:r>
    </w:p>
    <w:p w:rsidR="001A6668" w:rsidRPr="00FC14E5" w:rsidRDefault="00331173" w:rsidP="00FC14E5">
      <w:pPr>
        <w:spacing w:line="360" w:lineRule="auto"/>
        <w:ind w:firstLine="708"/>
        <w:jc w:val="both"/>
      </w:pPr>
      <w:r w:rsidRPr="00FC14E5">
        <w:t>E</w:t>
      </w:r>
      <w:r w:rsidR="00767D96" w:rsidRPr="00FC14E5">
        <w:t xml:space="preserve">tkinlik temelli ders tasarımı konusunda bir </w:t>
      </w:r>
      <w:r w:rsidRPr="00FC14E5">
        <w:t>m</w:t>
      </w:r>
      <w:r w:rsidR="00EA7321" w:rsidRPr="00FC14E5">
        <w:t>eslek</w:t>
      </w:r>
      <w:r w:rsidRPr="00FC14E5">
        <w:t>i g</w:t>
      </w:r>
      <w:r w:rsidR="00EA7321" w:rsidRPr="00FC14E5">
        <w:t>elişim</w:t>
      </w:r>
      <w:r w:rsidRPr="00FC14E5">
        <w:t xml:space="preserve"> t</w:t>
      </w:r>
      <w:r w:rsidR="00EA7321" w:rsidRPr="00FC14E5">
        <w:t xml:space="preserve">opluluğu </w:t>
      </w:r>
      <w:r w:rsidR="00767D96" w:rsidRPr="00FC14E5">
        <w:t>kurulmuş olsun.</w:t>
      </w:r>
    </w:p>
    <w:p w:rsidR="001A6668" w:rsidRPr="00FC14E5" w:rsidRDefault="003557C0" w:rsidP="00FC14E5">
      <w:pPr>
        <w:spacing w:before="240" w:line="360" w:lineRule="auto"/>
        <w:ind w:firstLine="708"/>
        <w:jc w:val="both"/>
      </w:pPr>
      <w:r w:rsidRPr="00FC14E5">
        <w:t>1. Aşama: Ön Eğitim</w:t>
      </w:r>
    </w:p>
    <w:p w:rsidR="001A6668" w:rsidRPr="00FC14E5" w:rsidRDefault="001A6668" w:rsidP="00FC14E5">
      <w:pPr>
        <w:spacing w:after="240" w:line="360" w:lineRule="auto"/>
        <w:ind w:firstLine="708"/>
        <w:jc w:val="both"/>
      </w:pPr>
      <w:r w:rsidRPr="00FC14E5">
        <w:t xml:space="preserve"> T</w:t>
      </w:r>
      <w:r w:rsidR="00767D96" w:rsidRPr="00FC14E5">
        <w:t>opluluk</w:t>
      </w:r>
      <w:r w:rsidR="003557C0" w:rsidRPr="00FC14E5">
        <w:t>,</w:t>
      </w:r>
      <w:r w:rsidR="0073657C" w:rsidRPr="00FC14E5">
        <w:t xml:space="preserve"> </w:t>
      </w:r>
      <w:r w:rsidRPr="00FC14E5">
        <w:t>eğitim görevlisinden</w:t>
      </w:r>
      <w:r w:rsidR="00FF0F45" w:rsidRPr="00FC14E5">
        <w:t xml:space="preserve"> ÖBA üzerinden</w:t>
      </w:r>
      <w:r w:rsidR="00461136" w:rsidRPr="00FC14E5">
        <w:t>,</w:t>
      </w:r>
      <w:r w:rsidR="00FF0F45" w:rsidRPr="00FC14E5">
        <w:t xml:space="preserve"> çevrim içi ortamda</w:t>
      </w:r>
      <w:r w:rsidR="00767D96" w:rsidRPr="00FC14E5">
        <w:t xml:space="preserve"> teorik bir </w:t>
      </w:r>
      <w:r w:rsidR="00FF0F45" w:rsidRPr="00FC14E5">
        <w:t xml:space="preserve">eğitim alır. Ön eğitimde topluluğu oluşturan öğretmenlere teorik eğitimlerin yanı </w:t>
      </w:r>
      <w:r w:rsidR="000F4EE6" w:rsidRPr="00FC14E5">
        <w:t>sıra</w:t>
      </w:r>
      <w:r w:rsidR="00767D96" w:rsidRPr="00FC14E5">
        <w:t xml:space="preserve"> </w:t>
      </w:r>
      <w:r w:rsidR="00FF0F45" w:rsidRPr="00FC14E5">
        <w:t>kendi sınıflarında</w:t>
      </w:r>
      <w:r w:rsidR="003557C0" w:rsidRPr="00FC14E5">
        <w:t>,</w:t>
      </w:r>
      <w:r w:rsidR="00FF0F45" w:rsidRPr="00FC14E5">
        <w:t xml:space="preserve"> hangi uygulamaları</w:t>
      </w:r>
      <w:r w:rsidR="003557C0" w:rsidRPr="00FC14E5">
        <w:t>,</w:t>
      </w:r>
      <w:r w:rsidRPr="00FC14E5">
        <w:t xml:space="preserve"> nasıl</w:t>
      </w:r>
      <w:r w:rsidR="00FF0F45" w:rsidRPr="00FC14E5">
        <w:t xml:space="preserve"> yapmaları gerektiği hakkında bilgilendirme yapılır.</w:t>
      </w:r>
      <w:r w:rsidR="000F4EE6" w:rsidRPr="00FC14E5">
        <w:t xml:space="preserve"> </w:t>
      </w:r>
    </w:p>
    <w:p w:rsidR="001A6668" w:rsidRPr="00FC14E5" w:rsidRDefault="005058A0" w:rsidP="00FC14E5">
      <w:pPr>
        <w:spacing w:line="360" w:lineRule="auto"/>
        <w:ind w:firstLine="708"/>
        <w:jc w:val="both"/>
      </w:pPr>
      <w:r w:rsidRPr="00FC14E5">
        <w:t>2. Aşama: Uygulama I</w:t>
      </w:r>
    </w:p>
    <w:p w:rsidR="001A6668" w:rsidRPr="00FC14E5" w:rsidRDefault="000F4EE6" w:rsidP="00FC14E5">
      <w:pPr>
        <w:spacing w:after="240" w:line="360" w:lineRule="auto"/>
        <w:ind w:firstLine="708"/>
        <w:jc w:val="both"/>
      </w:pPr>
      <w:r w:rsidRPr="00FC14E5">
        <w:t>Ön eğitimin ardından</w:t>
      </w:r>
      <w:r w:rsidR="00461136" w:rsidRPr="00FC14E5">
        <w:t>,</w:t>
      </w:r>
      <w:r w:rsidRPr="00FC14E5">
        <w:t xml:space="preserve"> bir sonra</w:t>
      </w:r>
      <w:r w:rsidR="00461136" w:rsidRPr="00FC14E5">
        <w:t>ki çevrim içi toplanmaya kadarki</w:t>
      </w:r>
      <w:r w:rsidRPr="00FC14E5">
        <w:t xml:space="preserve"> süreci kapsayan uygulama I aşamasında</w:t>
      </w:r>
      <w:r w:rsidR="00461136" w:rsidRPr="00FC14E5">
        <w:t>,</w:t>
      </w:r>
      <w:r w:rsidRPr="00FC14E5">
        <w:t xml:space="preserve"> öğretmenler</w:t>
      </w:r>
      <w:r w:rsidR="001A6668" w:rsidRPr="00FC14E5">
        <w:t xml:space="preserve"> ön eğitimde öğrendiklerini</w:t>
      </w:r>
      <w:r w:rsidRPr="00FC14E5">
        <w:t xml:space="preserve"> kendi sınıflarında </w:t>
      </w:r>
      <w:r w:rsidR="001A6668" w:rsidRPr="00FC14E5">
        <w:t xml:space="preserve">uygular. </w:t>
      </w:r>
    </w:p>
    <w:p w:rsidR="001A6668" w:rsidRPr="00FC14E5" w:rsidRDefault="001A6668" w:rsidP="00FC14E5">
      <w:pPr>
        <w:spacing w:line="360" w:lineRule="auto"/>
        <w:ind w:firstLine="708"/>
        <w:jc w:val="both"/>
      </w:pPr>
      <w:r w:rsidRPr="00FC14E5">
        <w:t>3.Aşama: Ara Değerlendirme</w:t>
      </w:r>
    </w:p>
    <w:p w:rsidR="00EA7321" w:rsidRPr="00FC14E5" w:rsidRDefault="00532928" w:rsidP="00FC14E5">
      <w:pPr>
        <w:spacing w:after="240" w:line="360" w:lineRule="auto"/>
        <w:ind w:firstLine="708"/>
        <w:jc w:val="both"/>
      </w:pPr>
      <w:r w:rsidRPr="00FC14E5">
        <w:t>Topluluk ile eğitim görevlisi</w:t>
      </w:r>
      <w:r w:rsidR="00461136" w:rsidRPr="00FC14E5">
        <w:t>,</w:t>
      </w:r>
      <w:r w:rsidRPr="00FC14E5">
        <w:t xml:space="preserve"> ÖBA üzerinde</w:t>
      </w:r>
      <w:r w:rsidR="00461136" w:rsidRPr="00FC14E5">
        <w:t>,</w:t>
      </w:r>
      <w:r w:rsidRPr="00FC14E5">
        <w:t xml:space="preserve"> çevrim içi ortamda bir araya gelerek uygulama I sürecinde öğretmenler tarafından gerçekleştirilen sınıf içi uygulamaları değerlendirilir ve dönütler doğrultusunda</w:t>
      </w:r>
      <w:r w:rsidR="00461136" w:rsidRPr="00FC14E5">
        <w:t>,</w:t>
      </w:r>
      <w:r w:rsidRPr="00FC14E5">
        <w:t xml:space="preserve"> bir sonraki uygulama aşaması ele alınır.</w:t>
      </w:r>
    </w:p>
    <w:p w:rsidR="003C392A" w:rsidRPr="00FC14E5" w:rsidRDefault="003C392A" w:rsidP="00FC14E5">
      <w:pPr>
        <w:spacing w:line="360" w:lineRule="auto"/>
        <w:ind w:firstLine="708"/>
        <w:jc w:val="both"/>
      </w:pPr>
      <w:r w:rsidRPr="00FC14E5">
        <w:t xml:space="preserve">4.Aşama: </w:t>
      </w:r>
      <w:r w:rsidR="00913E2C" w:rsidRPr="00FC14E5">
        <w:t>Uygulama II</w:t>
      </w:r>
    </w:p>
    <w:p w:rsidR="00EA7321" w:rsidRPr="00FC14E5" w:rsidRDefault="00913E2C" w:rsidP="00FC14E5">
      <w:pPr>
        <w:spacing w:after="240" w:line="360" w:lineRule="auto"/>
        <w:ind w:firstLine="708"/>
        <w:jc w:val="both"/>
      </w:pPr>
      <w:r w:rsidRPr="00FC14E5">
        <w:t>Öğretmenler kendi sınıflarında uygulamalar gerçekleştirilir.</w:t>
      </w:r>
    </w:p>
    <w:p w:rsidR="00135EFA" w:rsidRPr="00FC14E5" w:rsidRDefault="00135EFA" w:rsidP="00FC14E5">
      <w:pPr>
        <w:spacing w:line="360" w:lineRule="auto"/>
        <w:ind w:firstLine="708"/>
        <w:jc w:val="both"/>
      </w:pPr>
      <w:r w:rsidRPr="00FC14E5">
        <w:t>5.Aşama: Nihai Değerlendirme</w:t>
      </w:r>
    </w:p>
    <w:p w:rsidR="00671842" w:rsidRPr="00FC14E5" w:rsidRDefault="00671842" w:rsidP="00FC14E5">
      <w:pPr>
        <w:spacing w:line="360" w:lineRule="auto"/>
        <w:ind w:firstLine="708"/>
        <w:jc w:val="both"/>
      </w:pPr>
      <w:r w:rsidRPr="00FC14E5">
        <w:t>Topluluk ile eğitim görevlisi</w:t>
      </w:r>
      <w:r w:rsidR="00461136" w:rsidRPr="00FC14E5">
        <w:t>,</w:t>
      </w:r>
      <w:r w:rsidRPr="00FC14E5">
        <w:t xml:space="preserve"> ÖBA üzerinde</w:t>
      </w:r>
      <w:r w:rsidR="00461136" w:rsidRPr="00FC14E5">
        <w:t>,</w:t>
      </w:r>
      <w:r w:rsidRPr="00FC14E5">
        <w:t xml:space="preserve"> çevrim içi ortamda bir araya gelerek uygulama II sürecinde öğretmenler tarafından gerçekleştirilen sınıf içi</w:t>
      </w:r>
      <w:r w:rsidR="00461136" w:rsidRPr="00FC14E5">
        <w:t xml:space="preserve"> uygulamaları değerlendirilir. T</w:t>
      </w:r>
      <w:r w:rsidRPr="00FC14E5">
        <w:t>opluluk çalışmaları bu aşama ile birlikte tamamlanmış olur.</w:t>
      </w:r>
      <w:r w:rsidR="007F6F03" w:rsidRPr="00FC14E5">
        <w:t xml:space="preserve"> İyi uygulama örnekleri ÖBA’da paylaşılır.</w:t>
      </w:r>
      <w:r w:rsidR="00812A26" w:rsidRPr="00FC14E5">
        <w:t xml:space="preserve"> </w:t>
      </w:r>
    </w:p>
    <w:p w:rsidR="00812A26" w:rsidRPr="00FC14E5" w:rsidRDefault="00812A26" w:rsidP="00FC14E5">
      <w:pPr>
        <w:spacing w:line="360" w:lineRule="auto"/>
        <w:ind w:firstLine="708"/>
        <w:jc w:val="both"/>
      </w:pPr>
      <w:r w:rsidRPr="00FC14E5">
        <w:t>Bu örnekte verilen şablon standart değildir. Ön eğitimin süresi, uygulama I’in süresi,</w:t>
      </w:r>
      <w:r w:rsidR="00AD1430" w:rsidRPr="00FC14E5">
        <w:t xml:space="preserve"> uygulama II’nin olup olmayacağı, ara ve nihai değerlendirmelerin yeri ve süresi ele alınan konuya göre yapılandırılır.</w:t>
      </w:r>
    </w:p>
    <w:p w:rsidR="00992DD5" w:rsidRPr="00FC14E5" w:rsidRDefault="00992DD5" w:rsidP="000A797E">
      <w:pPr>
        <w:pStyle w:val="Balk2"/>
        <w:numPr>
          <w:ilvl w:val="1"/>
          <w:numId w:val="7"/>
        </w:numPr>
        <w:spacing w:after="240"/>
      </w:pPr>
      <w:bookmarkStart w:id="8" w:name="_Toc100058248"/>
      <w:r w:rsidRPr="00FC14E5">
        <w:t>Öğretmen</w:t>
      </w:r>
      <w:r w:rsidR="0042436B" w:rsidRPr="00FC14E5">
        <w:t>-</w:t>
      </w:r>
      <w:r w:rsidR="00EA7321" w:rsidRPr="00FC14E5">
        <w:t>Yönetici</w:t>
      </w:r>
      <w:r w:rsidRPr="00FC14E5">
        <w:t xml:space="preserve"> Hareketlilik Programı</w:t>
      </w:r>
      <w:bookmarkEnd w:id="8"/>
    </w:p>
    <w:p w:rsidR="00992DD5" w:rsidRPr="00FC14E5" w:rsidRDefault="00992DD5" w:rsidP="00FC14E5">
      <w:pPr>
        <w:spacing w:after="240" w:line="360" w:lineRule="auto"/>
        <w:ind w:firstLine="708"/>
        <w:jc w:val="both"/>
      </w:pPr>
      <w:r w:rsidRPr="00FC14E5">
        <w:t>Öğretmen</w:t>
      </w:r>
      <w:r w:rsidR="00956D16" w:rsidRPr="00FC14E5">
        <w:t>-y</w:t>
      </w:r>
      <w:r w:rsidR="00EA7321" w:rsidRPr="00FC14E5">
        <w:t>önetici</w:t>
      </w:r>
      <w:r w:rsidR="00956D16" w:rsidRPr="00FC14E5">
        <w:t xml:space="preserve"> hareketlilik p</w:t>
      </w:r>
      <w:r w:rsidRPr="00FC14E5">
        <w:t>rogramı</w:t>
      </w:r>
      <w:r w:rsidR="00872C05" w:rsidRPr="00FC14E5">
        <w:t xml:space="preserve">, </w:t>
      </w:r>
      <w:r w:rsidRPr="00FC14E5">
        <w:t xml:space="preserve">başarısı ya da uygulamalarıyla ön plana çıkan eğitim kurumlarının sahip olduğu tecrübe ve bilginin diğer eğitim kurumları ile </w:t>
      </w:r>
      <w:r w:rsidRPr="00FC14E5">
        <w:lastRenderedPageBreak/>
        <w:t>paylaşılması amacıyla düzenlenen öğretmen ziyaret programlarıdır. Öğretmen</w:t>
      </w:r>
      <w:r w:rsidR="00956D16" w:rsidRPr="00FC14E5">
        <w:t>-yönetici hareketlilik p</w:t>
      </w:r>
      <w:r w:rsidRPr="00FC14E5">
        <w:t>rogramı faaliyetlerinin yaygınlaşmasıyla öğretmenlerin karşılıklı</w:t>
      </w:r>
      <w:r w:rsidR="00956D16" w:rsidRPr="00FC14E5">
        <w:t xml:space="preserve"> olarak</w:t>
      </w:r>
      <w:r w:rsidRPr="00FC14E5">
        <w:t xml:space="preserve"> mesleki uzmanlık bilgilerinin artırılması, fark yaratan eğitim kurumlarındaki iyi uygulamaların paylaşılması, öğrencilerin öğrenmeye yönelik ihtiyaçları gözetilerek öğretmenler arası mesleki gelişim fırsatlarının artırılması hedeflenmektedir.</w:t>
      </w:r>
    </w:p>
    <w:p w:rsidR="00992DD5" w:rsidRPr="00FC14E5" w:rsidRDefault="00992DD5" w:rsidP="00FC14E5">
      <w:pPr>
        <w:spacing w:after="240" w:line="360" w:lineRule="auto"/>
        <w:ind w:firstLine="708"/>
        <w:jc w:val="both"/>
      </w:pPr>
      <w:r w:rsidRPr="00FC14E5">
        <w:t>Öğretmenlerin motivasyonunu olumlu yönde etkileyen, mesleki anlayışı derinleştiren, eğitsel faaliyetleri planlama, gözden geçirme ve iyileştirme fırsatları sağlayan bu programın (</w:t>
      </w:r>
      <w:r w:rsidRPr="00FC14E5">
        <w:rPr>
          <w:color w:val="222222"/>
          <w:shd w:val="clear" w:color="auto" w:fill="FFFFFF"/>
        </w:rPr>
        <w:t>Boylan, Wolstenholm</w:t>
      </w:r>
      <w:r w:rsidR="00956D16" w:rsidRPr="00FC14E5">
        <w:rPr>
          <w:color w:val="222222"/>
          <w:shd w:val="clear" w:color="auto" w:fill="FFFFFF"/>
        </w:rPr>
        <w:t>e, Maxwell, Demack, Jay, Reaney</w:t>
      </w:r>
      <w:r w:rsidRPr="00FC14E5">
        <w:rPr>
          <w:color w:val="222222"/>
          <w:shd w:val="clear" w:color="auto" w:fill="FFFFFF"/>
        </w:rPr>
        <w:t xml:space="preserve"> &amp; Adams, 2019) </w:t>
      </w:r>
      <w:r w:rsidRPr="00FC14E5">
        <w:t xml:space="preserve">öğretmenlerin mesleki gelişimine katkı sağlaması beklenmektedir. </w:t>
      </w:r>
    </w:p>
    <w:p w:rsidR="00992DD5" w:rsidRPr="00FC14E5" w:rsidRDefault="00992DD5" w:rsidP="00FC14E5">
      <w:pPr>
        <w:spacing w:line="360" w:lineRule="auto"/>
        <w:ind w:firstLine="709"/>
        <w:jc w:val="both"/>
      </w:pPr>
      <w:r w:rsidRPr="00FC14E5">
        <w:t>Ekonomik İşbirliği ve Kalkınma Örgütü (2010), öğretmenler arasında hareketliliğin farklı amaçlarını aşağıdaki</w:t>
      </w:r>
      <w:r w:rsidR="007D2BB3" w:rsidRPr="00FC14E5">
        <w:t xml:space="preserve"> şekilde</w:t>
      </w:r>
      <w:r w:rsidRPr="00FC14E5">
        <w:t xml:space="preserve"> ifade etmiştir:</w:t>
      </w:r>
    </w:p>
    <w:p w:rsidR="00992DD5" w:rsidRPr="00FC14E5" w:rsidRDefault="00992DD5" w:rsidP="00FC14E5">
      <w:pPr>
        <w:numPr>
          <w:ilvl w:val="0"/>
          <w:numId w:val="3"/>
        </w:numPr>
        <w:tabs>
          <w:tab w:val="left" w:pos="9072"/>
        </w:tabs>
        <w:spacing w:after="120" w:line="360" w:lineRule="auto"/>
        <w:ind w:left="851"/>
        <w:jc w:val="both"/>
      </w:pPr>
      <w:r w:rsidRPr="00FC14E5">
        <w:t xml:space="preserve">Öğretmenlerin başka eğitim kurumların </w:t>
      </w:r>
      <w:r w:rsidR="007D5E72" w:rsidRPr="00FC14E5">
        <w:t>bünyesinde</w:t>
      </w:r>
      <w:r w:rsidRPr="00FC14E5">
        <w:t xml:space="preserve"> bilgi akışına </w:t>
      </w:r>
      <w:r w:rsidR="007D5E72" w:rsidRPr="00FC14E5">
        <w:t>katılmasını ve</w:t>
      </w:r>
      <w:r w:rsidRPr="00FC14E5">
        <w:t xml:space="preserve"> bu bilgilerin kullanımlarıyla ilgili örtük bilgilere, yeni fikirlere ve teknolojilere </w:t>
      </w:r>
      <w:r w:rsidR="007D5E72" w:rsidRPr="00FC14E5">
        <w:t>ulaşmasını sağlamak</w:t>
      </w:r>
      <w:r w:rsidRPr="00FC14E5">
        <w:t>,</w:t>
      </w:r>
    </w:p>
    <w:p w:rsidR="00992DD5" w:rsidRPr="00FC14E5" w:rsidRDefault="00992DD5" w:rsidP="00FC14E5">
      <w:pPr>
        <w:numPr>
          <w:ilvl w:val="0"/>
          <w:numId w:val="3"/>
        </w:numPr>
        <w:tabs>
          <w:tab w:val="left" w:pos="9072"/>
        </w:tabs>
        <w:spacing w:after="120" w:line="360" w:lineRule="auto"/>
        <w:ind w:left="851"/>
        <w:jc w:val="both"/>
      </w:pPr>
      <w:r w:rsidRPr="00FC14E5">
        <w:t xml:space="preserve">Diğer eğitim kurumlarının öğretim ve idari uygulamalarını gözlemlemek ve karşılıklı öğrenme yoluyla mesleki gelişim sağlamak, </w:t>
      </w:r>
    </w:p>
    <w:p w:rsidR="00992DD5" w:rsidRPr="00FC14E5" w:rsidRDefault="00992DD5" w:rsidP="00FC14E5">
      <w:pPr>
        <w:numPr>
          <w:ilvl w:val="0"/>
          <w:numId w:val="3"/>
        </w:numPr>
        <w:tabs>
          <w:tab w:val="left" w:pos="9072"/>
        </w:tabs>
        <w:spacing w:after="120" w:line="360" w:lineRule="auto"/>
        <w:ind w:left="851"/>
        <w:jc w:val="both"/>
      </w:pPr>
      <w:r w:rsidRPr="00FC14E5">
        <w:t>Ev sahibi eğitim kurumunun okul kültüründe öne çıkan mesleki yeterlikleri gözlemlemek, benimsemek ve hareketlilik programından dönüşte bu yeterlikleri kendi kurumunda da yaygınlaştırmak.</w:t>
      </w:r>
    </w:p>
    <w:p w:rsidR="00944E9A" w:rsidRPr="00FC14E5" w:rsidRDefault="00992DD5" w:rsidP="00FC14E5">
      <w:pPr>
        <w:spacing w:line="360" w:lineRule="auto"/>
        <w:ind w:firstLine="709"/>
        <w:jc w:val="both"/>
        <w:rPr>
          <w:color w:val="000000" w:themeColor="text1"/>
        </w:rPr>
      </w:pPr>
      <w:r w:rsidRPr="00FC14E5">
        <w:t>Öğretmen</w:t>
      </w:r>
      <w:r w:rsidR="0081080A" w:rsidRPr="00FC14E5">
        <w:t>-yönetici h</w:t>
      </w:r>
      <w:r w:rsidR="00EA7321" w:rsidRPr="00FC14E5">
        <w:t xml:space="preserve">areketlilik </w:t>
      </w:r>
      <w:r w:rsidR="0081080A" w:rsidRPr="00FC14E5">
        <w:t>p</w:t>
      </w:r>
      <w:r w:rsidRPr="00FC14E5">
        <w:t>rogramı ile yerinde ve uygulama temelli bir program yoluyla öğretimde standartları</w:t>
      </w:r>
      <w:r w:rsidR="007D5E72" w:rsidRPr="00FC14E5">
        <w:t>n</w:t>
      </w:r>
      <w:r w:rsidRPr="00FC14E5">
        <w:t xml:space="preserve"> </w:t>
      </w:r>
      <w:r w:rsidR="007D5E72" w:rsidRPr="00FC14E5">
        <w:t>yükseltilmesi</w:t>
      </w:r>
      <w:r w:rsidRPr="00FC14E5">
        <w:t xml:space="preserve"> hedeflenmiştir. Hareketlilikten faydalanan öğretmenin, fark yaratan eğitim kurumlarının temel özelliklerini ilk elden görmesi, tecrübe etmesi ve gözlemlediği iyi uygulamaları kendi okuluna taşıması beklenmektedir</w:t>
      </w:r>
      <w:r w:rsidRPr="00FC14E5">
        <w:rPr>
          <w:color w:val="000000" w:themeColor="text1"/>
        </w:rPr>
        <w:t xml:space="preserve">. </w:t>
      </w:r>
      <w:r w:rsidR="00944E9A" w:rsidRPr="00FC14E5">
        <w:rPr>
          <w:color w:val="000000" w:themeColor="text1"/>
        </w:rPr>
        <w:t xml:space="preserve">Öğretmenlerin bu ziyaretlerle; başarıyı sağlayan unsurları, örnek çalışmaları, ziyaret ettikleri okulun geliştirdiği olumlu kültürü kendi gözlem ve deneyimleriyle </w:t>
      </w:r>
      <w:r w:rsidR="004B5969" w:rsidRPr="00FC14E5">
        <w:rPr>
          <w:color w:val="000000" w:themeColor="text1"/>
        </w:rPr>
        <w:t>özümsemesi ve kazanımlarını kendi okuluna aktarması beklenmektedir</w:t>
      </w:r>
      <w:r w:rsidR="00944E9A" w:rsidRPr="00FC14E5">
        <w:rPr>
          <w:color w:val="000000" w:themeColor="text1"/>
        </w:rPr>
        <w:t xml:space="preserve">.  </w:t>
      </w:r>
    </w:p>
    <w:p w:rsidR="00B8327D" w:rsidRPr="000A797E" w:rsidRDefault="00992DD5" w:rsidP="000A797E">
      <w:pPr>
        <w:pStyle w:val="Balk3"/>
        <w:numPr>
          <w:ilvl w:val="2"/>
          <w:numId w:val="7"/>
        </w:numPr>
        <w:spacing w:after="240" w:line="360" w:lineRule="auto"/>
        <w:rPr>
          <w:rFonts w:ascii="Times New Roman" w:hAnsi="Times New Roman" w:cs="Times New Roman"/>
          <w:b/>
          <w:color w:val="auto"/>
        </w:rPr>
      </w:pPr>
      <w:bookmarkStart w:id="9" w:name="_Toc100058249"/>
      <w:r w:rsidRPr="000A797E">
        <w:rPr>
          <w:rFonts w:ascii="Times New Roman" w:hAnsi="Times New Roman" w:cs="Times New Roman"/>
          <w:b/>
          <w:color w:val="auto"/>
        </w:rPr>
        <w:t>Öğretmen</w:t>
      </w:r>
      <w:r w:rsidR="007747E7" w:rsidRPr="000A797E">
        <w:rPr>
          <w:rFonts w:ascii="Times New Roman" w:hAnsi="Times New Roman" w:cs="Times New Roman"/>
          <w:b/>
          <w:color w:val="auto"/>
        </w:rPr>
        <w:t>-Yönetici</w:t>
      </w:r>
      <w:r w:rsidRPr="000A797E">
        <w:rPr>
          <w:rFonts w:ascii="Times New Roman" w:hAnsi="Times New Roman" w:cs="Times New Roman"/>
          <w:b/>
          <w:color w:val="auto"/>
        </w:rPr>
        <w:t xml:space="preserve"> Hareketlilik Programının Yapı ve İşleyişi</w:t>
      </w:r>
      <w:bookmarkEnd w:id="9"/>
    </w:p>
    <w:p w:rsidR="00B8327D" w:rsidRPr="00FC14E5" w:rsidRDefault="00B8327D" w:rsidP="00FC14E5">
      <w:pPr>
        <w:spacing w:after="240" w:line="360" w:lineRule="auto"/>
        <w:ind w:firstLine="709"/>
        <w:jc w:val="both"/>
      </w:pPr>
      <w:r w:rsidRPr="00FC14E5">
        <w:t>Öğretmen</w:t>
      </w:r>
      <w:r w:rsidR="0081080A" w:rsidRPr="00FC14E5">
        <w:t>-yönetici hareketlilik p</w:t>
      </w:r>
      <w:r w:rsidRPr="00FC14E5">
        <w:t>rogramına alınacak okullar</w:t>
      </w:r>
      <w:r w:rsidR="0081080A" w:rsidRPr="00FC14E5">
        <w:t>,</w:t>
      </w:r>
      <w:r w:rsidRPr="00FC14E5">
        <w:t xml:space="preserve"> Bakanlık ilgili birimleri tarafından belirlenerek Öğretmen Yetiştirme ve Geliştirme Genel Müdürlüğüne iletilir. Liste, Öğretmen Yetiştirme ve Geliştirme Genel Müdürlüğü tarafından makam onayına sunulur.</w:t>
      </w:r>
    </w:p>
    <w:p w:rsidR="00992DD5" w:rsidRPr="00FC14E5" w:rsidRDefault="00992DD5" w:rsidP="00FC14E5">
      <w:pPr>
        <w:spacing w:after="240" w:line="360" w:lineRule="auto"/>
        <w:ind w:firstLine="709"/>
        <w:jc w:val="both"/>
      </w:pPr>
      <w:r w:rsidRPr="00FC14E5">
        <w:lastRenderedPageBreak/>
        <w:t>Mak</w:t>
      </w:r>
      <w:r w:rsidR="008C1E4D" w:rsidRPr="00FC14E5">
        <w:t>am onayı ile kesinleşen okulların</w:t>
      </w:r>
      <w:r w:rsidR="00E07164" w:rsidRPr="00FC14E5">
        <w:t xml:space="preserve"> listesi ile</w:t>
      </w:r>
      <w:r w:rsidR="00AD46D5" w:rsidRPr="00FC14E5">
        <w:t xml:space="preserve"> okulların hangi alanlarda</w:t>
      </w:r>
      <w:r w:rsidR="008C1E4D" w:rsidRPr="00FC14E5">
        <w:t xml:space="preserve"> ziyarete açılacağı, ziyaretin süresi </w:t>
      </w:r>
      <w:r w:rsidRPr="00FC14E5">
        <w:t xml:space="preserve">ve ziyarete </w:t>
      </w:r>
      <w:r w:rsidR="00AD46D5" w:rsidRPr="00FC14E5">
        <w:t xml:space="preserve">açılan okulun kriterleri </w:t>
      </w:r>
      <w:r w:rsidRPr="00FC14E5">
        <w:t>ÖBA üzerinden ilan edilir.</w:t>
      </w:r>
      <w:r w:rsidR="00AD46D5" w:rsidRPr="00FC14E5">
        <w:t xml:space="preserve"> </w:t>
      </w:r>
      <w:r w:rsidRPr="00FC14E5">
        <w:t xml:space="preserve"> </w:t>
      </w:r>
      <w:r w:rsidR="00F135CE" w:rsidRPr="00FC14E5">
        <w:t>İlgili hareketlilik programlarına başvurular</w:t>
      </w:r>
      <w:r w:rsidR="009A211F" w:rsidRPr="00FC14E5">
        <w:t xml:space="preserve"> ÖBA üzerinden yapılmakta olup b</w:t>
      </w:r>
      <w:r w:rsidR="00F135CE" w:rsidRPr="00FC14E5">
        <w:t>aşvurular</w:t>
      </w:r>
      <w:r w:rsidR="009A211F" w:rsidRPr="00FC14E5">
        <w:t xml:space="preserve"> okul müdürlüğü,</w:t>
      </w:r>
      <w:r w:rsidR="00F135CE" w:rsidRPr="00FC14E5">
        <w:t xml:space="preserve"> il/ilçe millî eğitim müdürlükleri ve son aşamada Bakanlık tarafından hareketlilik programı için ayrılan kontenjan ve değerlendirme kriterleri kapsamında değerlendiri</w:t>
      </w:r>
      <w:r w:rsidR="0081621D" w:rsidRPr="00FC14E5">
        <w:t>li</w:t>
      </w:r>
      <w:r w:rsidR="00F135CE" w:rsidRPr="00FC14E5">
        <w:t xml:space="preserve">r. </w:t>
      </w:r>
    </w:p>
    <w:p w:rsidR="00992DD5" w:rsidRPr="00FC14E5" w:rsidRDefault="00992DD5" w:rsidP="00FC14E5">
      <w:pPr>
        <w:spacing w:line="360" w:lineRule="auto"/>
        <w:ind w:firstLine="709"/>
        <w:jc w:val="both"/>
      </w:pPr>
      <w:r w:rsidRPr="00FC14E5">
        <w:t xml:space="preserve">Onaylanan ziyaret programları onayda yer alan planlama doğrultusunda gerçekleştirilir. Hareketlilik programına katılan öğretmen, ziyaretinde elde ettiği bilgiyi </w:t>
      </w:r>
      <w:r w:rsidR="00C20B78" w:rsidRPr="00FC14E5">
        <w:t>raporla</w:t>
      </w:r>
      <w:r w:rsidR="00C33A7D" w:rsidRPr="00FC14E5">
        <w:t xml:space="preserve">ştırarak </w:t>
      </w:r>
      <w:r w:rsidR="00EA7321" w:rsidRPr="00FC14E5">
        <w:t>Ek-3’teki Öğretmen-Yönetici Hareketlilik Programı Ziyaret Raporu</w:t>
      </w:r>
      <w:r w:rsidR="00331D56" w:rsidRPr="00FC14E5">
        <w:t>’</w:t>
      </w:r>
      <w:r w:rsidR="0081621D" w:rsidRPr="00FC14E5">
        <w:t>na</w:t>
      </w:r>
      <w:r w:rsidR="00C33A7D" w:rsidRPr="00FC14E5">
        <w:t xml:space="preserve"> işler</w:t>
      </w:r>
      <w:r w:rsidR="00C20B78" w:rsidRPr="00FC14E5">
        <w:t>.</w:t>
      </w:r>
      <w:r w:rsidRPr="00FC14E5">
        <w:t xml:space="preserve"> Ayrıca gözlem ve deneyimlerini okul idaresi ve zümresi ile paylaşır. </w:t>
      </w:r>
    </w:p>
    <w:p w:rsidR="00271C49" w:rsidRPr="00FC14E5" w:rsidRDefault="00992DD5" w:rsidP="00FC14E5">
      <w:pPr>
        <w:spacing w:before="240" w:after="240" w:line="360" w:lineRule="auto"/>
        <w:ind w:firstLine="709"/>
        <w:jc w:val="both"/>
      </w:pPr>
      <w:r w:rsidRPr="00FC14E5">
        <w:t>Öğretmen</w:t>
      </w:r>
      <w:r w:rsidR="00331D56" w:rsidRPr="00FC14E5">
        <w:t>-yönetici hareketlilik p</w:t>
      </w:r>
      <w:r w:rsidRPr="00FC14E5">
        <w:t>rogramının sağlıklı yürümesi için ziyaret edilen okul tarafından gerekli tüm tedbirler</w:t>
      </w:r>
      <w:r w:rsidR="00A647EC" w:rsidRPr="00FC14E5">
        <w:t xml:space="preserve"> alınır. Programa alınan okul, ö</w:t>
      </w:r>
      <w:r w:rsidRPr="00FC14E5">
        <w:t>ğretmen</w:t>
      </w:r>
      <w:r w:rsidR="00A647EC" w:rsidRPr="00FC14E5">
        <w:t>-yönetici hareketlilik p</w:t>
      </w:r>
      <w:r w:rsidRPr="00FC14E5">
        <w:t>rogramından en yüksek derecede faydalanıldığından emin olmak adına atölyeler, zümre çalışmaları, katılımcı veya katıl</w:t>
      </w:r>
      <w:r w:rsidR="007D5E72" w:rsidRPr="00FC14E5">
        <w:t>ımcı olmayan gözlem çalışmaları ve</w:t>
      </w:r>
      <w:r w:rsidRPr="00FC14E5">
        <w:t xml:space="preserve"> materyal kullanımı </w:t>
      </w:r>
      <w:r w:rsidR="007D5E72" w:rsidRPr="00FC14E5">
        <w:t>yoluyla</w:t>
      </w:r>
      <w:r w:rsidRPr="00FC14E5">
        <w:t xml:space="preserve"> iyi örnek paylaşımı için faaliyetler düzenler.</w:t>
      </w:r>
    </w:p>
    <w:p w:rsidR="00565EFA" w:rsidRPr="00FC14E5" w:rsidRDefault="00565EFA" w:rsidP="00FC14E5">
      <w:pPr>
        <w:spacing w:before="240" w:after="240" w:line="360" w:lineRule="auto"/>
        <w:ind w:firstLine="709"/>
        <w:jc w:val="both"/>
      </w:pPr>
      <w:r w:rsidRPr="00FC14E5">
        <w:t>H</w:t>
      </w:r>
      <w:r w:rsidR="00C062FF" w:rsidRPr="00FC14E5">
        <w:t>areketlilik programında ziyarete açılacak okulların üzerine düşen sorumlulukları yerine getirmesi beklenmektedir.</w:t>
      </w:r>
      <w:r w:rsidR="00A647EC" w:rsidRPr="00FC14E5">
        <w:t xml:space="preserve"> Ziyarete açılacak okulların h</w:t>
      </w:r>
      <w:r w:rsidR="00C062FF" w:rsidRPr="00FC14E5">
        <w:t>areketlilik programına katılacak öğretmen ya da okul yöneticiler</w:t>
      </w:r>
      <w:r w:rsidR="00A647EC" w:rsidRPr="00FC14E5">
        <w:t>i ile iletişime geçmesi; k</w:t>
      </w:r>
      <w:r w:rsidR="00C062FF" w:rsidRPr="00FC14E5">
        <w:t>atılımcıların konaklama ve reze</w:t>
      </w:r>
      <w:r w:rsidR="00A647EC" w:rsidRPr="00FC14E5">
        <w:t>rvasyon işlemlerine destek olması gereklidir.</w:t>
      </w:r>
      <w:r w:rsidR="00C062FF" w:rsidRPr="00FC14E5">
        <w:t xml:space="preserve"> </w:t>
      </w:r>
      <w:r w:rsidR="00A647EC" w:rsidRPr="00FC14E5">
        <w:t>Ziyarete açılacak okullar</w:t>
      </w:r>
      <w:r w:rsidR="007E373B" w:rsidRPr="00FC14E5">
        <w:t>, z</w:t>
      </w:r>
      <w:r w:rsidR="00C062FF" w:rsidRPr="00FC14E5">
        <w:t xml:space="preserve">iyaret programı süresi </w:t>
      </w:r>
      <w:r w:rsidR="007E373B" w:rsidRPr="00FC14E5">
        <w:t>dâhilinde</w:t>
      </w:r>
      <w:r w:rsidR="00C062FF" w:rsidRPr="00FC14E5">
        <w:t xml:space="preserve"> </w:t>
      </w:r>
      <w:r w:rsidR="00A647EC" w:rsidRPr="00FC14E5">
        <w:t>yapacağı işleri önceden planlar</w:t>
      </w:r>
      <w:r w:rsidR="007E373B" w:rsidRPr="00FC14E5">
        <w:t>. Ziya</w:t>
      </w:r>
      <w:r w:rsidR="00A647EC" w:rsidRPr="00FC14E5">
        <w:t>ret programının ilk günü, okul</w:t>
      </w:r>
      <w:r w:rsidR="007E373B" w:rsidRPr="00FC14E5">
        <w:t xml:space="preserve"> ve ziyarete konu olan program hakkında katılımcılara genel bilgilendirme yapar. Süreci</w:t>
      </w:r>
      <w:r w:rsidR="00A647EC" w:rsidRPr="00FC14E5">
        <w:t>n sağlıklı yürütülebilmesi için</w:t>
      </w:r>
      <w:r w:rsidR="007E373B" w:rsidRPr="00FC14E5">
        <w:t xml:space="preserve"> okulun tüm personeli, ziyaret programının amacı, süresi ve önemi konusunda bilgilendirilir. Z</w:t>
      </w:r>
      <w:r w:rsidR="00EA1019" w:rsidRPr="00FC14E5">
        <w:t>iyaret programı sürecinde, hareketlilik programına katılan öğ</w:t>
      </w:r>
      <w:r w:rsidR="00A647EC" w:rsidRPr="00FC14E5">
        <w:t>retmen ve okul yöneticilerinin</w:t>
      </w:r>
      <w:r w:rsidR="00EA1019" w:rsidRPr="00FC14E5">
        <w:t xml:space="preserve"> istedikleri zaman danışabilecekleri bir rehber belirlenir. Hareketlilik programında ziyarete açılan okul, ziyarete açılan program ve planlamalar doğrultusunda ziyaret sürecinin yürütülmesini sağlar. Herha</w:t>
      </w:r>
      <w:r w:rsidR="000E35B6" w:rsidRPr="00FC14E5">
        <w:t>ngi bir olumsuzluk yaşandığında</w:t>
      </w:r>
      <w:r w:rsidR="00EA1019" w:rsidRPr="00FC14E5">
        <w:t xml:space="preserve"> Bakanlıkla irtibata geçer.</w:t>
      </w:r>
    </w:p>
    <w:p w:rsidR="00565EFA" w:rsidRPr="00FC14E5" w:rsidRDefault="00565EFA" w:rsidP="00FC14E5">
      <w:pPr>
        <w:spacing w:before="240" w:after="240" w:line="360" w:lineRule="auto"/>
        <w:ind w:firstLine="709"/>
        <w:jc w:val="both"/>
      </w:pPr>
      <w:r w:rsidRPr="00FC14E5">
        <w:t>Hareketlilik programına katılan öğretmen ve yöneticiler ziyaret ettikleri okulun tüm kurallarına</w:t>
      </w:r>
      <w:r w:rsidR="00A647EC" w:rsidRPr="00FC14E5">
        <w:t xml:space="preserve"> uyar, okulun açık olduğu süre boyunca</w:t>
      </w:r>
      <w:r w:rsidRPr="00FC14E5">
        <w:t xml:space="preserve"> okulda bulunur ve programı aksatmadan takip eder.</w:t>
      </w:r>
    </w:p>
    <w:p w:rsidR="00680E9F" w:rsidRPr="00FC14E5" w:rsidRDefault="00782645" w:rsidP="00FC14E5">
      <w:pPr>
        <w:pStyle w:val="Balk1"/>
        <w:numPr>
          <w:ilvl w:val="0"/>
          <w:numId w:val="7"/>
        </w:numPr>
        <w:spacing w:after="240"/>
        <w:rPr>
          <w:rFonts w:cs="Times New Roman"/>
          <w:szCs w:val="24"/>
        </w:rPr>
      </w:pPr>
      <w:bookmarkStart w:id="10" w:name="_Toc100058250"/>
      <w:r w:rsidRPr="00FC14E5">
        <w:rPr>
          <w:rFonts w:cs="Times New Roman"/>
          <w:szCs w:val="24"/>
        </w:rPr>
        <w:lastRenderedPageBreak/>
        <w:t>MALİ YÜKÜMLÜLÜKLER</w:t>
      </w:r>
      <w:bookmarkEnd w:id="10"/>
    </w:p>
    <w:p w:rsidR="00757C6A" w:rsidRPr="00FC14E5" w:rsidRDefault="00757C6A" w:rsidP="00FC14E5">
      <w:pPr>
        <w:numPr>
          <w:ilvl w:val="0"/>
          <w:numId w:val="3"/>
        </w:numPr>
        <w:tabs>
          <w:tab w:val="left" w:pos="9072"/>
        </w:tabs>
        <w:spacing w:after="120" w:line="360" w:lineRule="auto"/>
        <w:ind w:left="851"/>
        <w:jc w:val="both"/>
      </w:pPr>
      <w:r w:rsidRPr="00FC14E5">
        <w:t>Öğretmen Yetiştirme ve Geliştirme Genel Müdürlüğünce illere gönderilen ödenekler Öğretmen ve Okul Yöneticilerin Mesleki Gelişiminde Yaklaşımlar Projesi kapsamında gerçekleştirilecek faaliyetler için kullanılacak</w:t>
      </w:r>
      <w:r w:rsidR="000E35B6" w:rsidRPr="00FC14E5">
        <w:t>, 2022 Yılı Merkezî</w:t>
      </w:r>
      <w:r w:rsidRPr="00FC14E5">
        <w:t xml:space="preserve"> Bütçe Kanunu</w:t>
      </w:r>
      <w:r w:rsidR="000E35B6" w:rsidRPr="00FC14E5">
        <w:t>’nun</w:t>
      </w:r>
      <w:r w:rsidRPr="00FC14E5">
        <w:t xml:space="preserve"> ilgili hükümleri doğrultusunda</w:t>
      </w:r>
      <w:r w:rsidR="000E35B6" w:rsidRPr="00FC14E5">
        <w:t>,</w:t>
      </w:r>
      <w:r w:rsidRPr="00FC14E5">
        <w:t xml:space="preserve"> farklı harcamaların ödenmesinde kullanılmayacaktır.</w:t>
      </w:r>
    </w:p>
    <w:p w:rsidR="00757C6A" w:rsidRPr="00FC14E5" w:rsidRDefault="00757C6A" w:rsidP="00FC14E5">
      <w:pPr>
        <w:numPr>
          <w:ilvl w:val="0"/>
          <w:numId w:val="3"/>
        </w:numPr>
        <w:tabs>
          <w:tab w:val="left" w:pos="9072"/>
        </w:tabs>
        <w:spacing w:after="120" w:line="360" w:lineRule="auto"/>
        <w:ind w:left="851"/>
        <w:jc w:val="both"/>
      </w:pPr>
      <w:r w:rsidRPr="00FC14E5">
        <w:t>Proje kapsamında öğretmen, okul yöneticisi ve eğitim görevlilerinin bulundukları bölgeden farklı</w:t>
      </w:r>
      <w:r w:rsidR="000E35B6" w:rsidRPr="00FC14E5">
        <w:t xml:space="preserve"> bir yere görevlendirilmeleri hâ</w:t>
      </w:r>
      <w:r w:rsidRPr="00FC14E5">
        <w:t>linde yol masrafı, yol yevmiyesi, yevmiye ve konaklama giderl</w:t>
      </w:r>
      <w:r w:rsidR="000E35B6" w:rsidRPr="00FC14E5">
        <w:t>eri 6245 sayılı Harcırah Kanunu’nun</w:t>
      </w:r>
      <w:r w:rsidRPr="00FC14E5">
        <w:t xml:space="preserve"> ilgili hüküm</w:t>
      </w:r>
      <w:r w:rsidR="000E35B6" w:rsidRPr="00FC14E5">
        <w:t>leri doğrultusunda karşılanacaktır.</w:t>
      </w:r>
    </w:p>
    <w:p w:rsidR="00757C6A" w:rsidRPr="00FC14E5" w:rsidRDefault="00757C6A" w:rsidP="00FC14E5">
      <w:pPr>
        <w:numPr>
          <w:ilvl w:val="0"/>
          <w:numId w:val="3"/>
        </w:numPr>
        <w:tabs>
          <w:tab w:val="left" w:pos="9072"/>
        </w:tabs>
        <w:spacing w:after="120" w:line="360" w:lineRule="auto"/>
        <w:ind w:left="851"/>
        <w:jc w:val="both"/>
      </w:pPr>
      <w:r w:rsidRPr="00FC14E5">
        <w:t>Proje kapsamında gerçekleştirilen derslerin ek ders ücreti ödemeleri 657 sayılı Devlet Memurlarını Kanunu</w:t>
      </w:r>
      <w:r w:rsidR="000E35B6" w:rsidRPr="00FC14E5">
        <w:t>’</w:t>
      </w:r>
      <w:r w:rsidRPr="00FC14E5">
        <w:t>nun 176’ncı maddesi ile Millî Eğitim Bakanlığı Yönetici ve Öğretmenlerinin Ders ve Ek D</w:t>
      </w:r>
      <w:r w:rsidR="000E35B6" w:rsidRPr="00FC14E5">
        <w:t>ers Saatlerine İlişkin Kararı’nın</w:t>
      </w:r>
      <w:r w:rsidRPr="00FC14E5">
        <w:t xml:space="preserve"> ilgili hükümleri doğrultusunda yapılacaktır.</w:t>
      </w:r>
    </w:p>
    <w:p w:rsidR="00757C6A" w:rsidRPr="00FC14E5" w:rsidRDefault="000E35B6" w:rsidP="00FC14E5">
      <w:pPr>
        <w:numPr>
          <w:ilvl w:val="0"/>
          <w:numId w:val="3"/>
        </w:numPr>
        <w:tabs>
          <w:tab w:val="left" w:pos="9072"/>
        </w:tabs>
        <w:spacing w:after="120" w:line="360" w:lineRule="auto"/>
        <w:ind w:left="851"/>
        <w:jc w:val="both"/>
      </w:pPr>
      <w:r w:rsidRPr="00FC14E5">
        <w:t>Öğretmen ve okul yöneticileri h</w:t>
      </w:r>
      <w:r w:rsidR="00757C6A" w:rsidRPr="00FC14E5">
        <w:t>areketliliği eğitim programı çerçevesinde eğitim faaliyetlerine kursiyer olarak katılacakların yol ücreti, yolluk, yevmiye ve konaklama giderl</w:t>
      </w:r>
      <w:r w:rsidRPr="00FC14E5">
        <w:t>eri 6245 sayılı Harcırah Kanunu’nun</w:t>
      </w:r>
      <w:r w:rsidR="00757C6A" w:rsidRPr="00FC14E5">
        <w:t xml:space="preserve"> ilgili hükümleri doğrultusunda, Öğretmen Yetiştirme ve Geliştirme Genel Müdürlüğünce kursiye</w:t>
      </w:r>
      <w:r w:rsidR="0034288F" w:rsidRPr="00FC14E5">
        <w:t>rlerin görev yaptıkları il millî</w:t>
      </w:r>
      <w:r w:rsidR="00757C6A" w:rsidRPr="00FC14E5">
        <w:t xml:space="preserve"> eğitim müdürlüklerine proje kapsamında aktarılan ödenekten karşılanacaktır. Ödemeler ve tahakkuk ile ilgili iş ve işlemler</w:t>
      </w:r>
      <w:r w:rsidRPr="00FC14E5">
        <w:t>,</w:t>
      </w:r>
      <w:r w:rsidR="00757C6A" w:rsidRPr="00FC14E5">
        <w:t xml:space="preserve"> kursi</w:t>
      </w:r>
      <w:r w:rsidRPr="00FC14E5">
        <w:t>yerlerin görev yaptıkları</w:t>
      </w:r>
      <w:r w:rsidR="00757C6A" w:rsidRPr="00FC14E5">
        <w:t xml:space="preserve"> il millî eğitim müdürlüklerince gerçekleştirilecektir.</w:t>
      </w:r>
    </w:p>
    <w:p w:rsidR="00757C6A" w:rsidRPr="00FC14E5" w:rsidRDefault="00757C6A" w:rsidP="00FC14E5">
      <w:pPr>
        <w:numPr>
          <w:ilvl w:val="0"/>
          <w:numId w:val="3"/>
        </w:numPr>
        <w:tabs>
          <w:tab w:val="left" w:pos="9072"/>
        </w:tabs>
        <w:spacing w:after="120" w:line="360" w:lineRule="auto"/>
        <w:ind w:left="851"/>
        <w:jc w:val="both"/>
      </w:pPr>
      <w:r w:rsidRPr="00FC14E5">
        <w:t>Mes</w:t>
      </w:r>
      <w:r w:rsidR="000E35B6" w:rsidRPr="00FC14E5">
        <w:t>leki gelişim t</w:t>
      </w:r>
      <w:r w:rsidRPr="00FC14E5">
        <w:t>oplulukları eğitim programı çerçevesinde gerçekleştirilen uzaktan/çevrim</w:t>
      </w:r>
      <w:r w:rsidR="000E35B6" w:rsidRPr="00FC14E5">
        <w:t xml:space="preserve"> </w:t>
      </w:r>
      <w:r w:rsidRPr="00FC14E5">
        <w:t>içi eğitim faaliyetlerinde göre</w:t>
      </w:r>
      <w:r w:rsidR="000E35B6" w:rsidRPr="00FC14E5">
        <w:t>vlendirilen eğitim görevlilerinin</w:t>
      </w:r>
      <w:r w:rsidRPr="00FC14E5">
        <w:t xml:space="preserve"> ek ders ücreti ödemele</w:t>
      </w:r>
      <w:r w:rsidR="000E35B6" w:rsidRPr="00FC14E5">
        <w:t>ri, 657 sayılı Devlet Memurları</w:t>
      </w:r>
      <w:r w:rsidRPr="00FC14E5">
        <w:t xml:space="preserve"> Kanunu</w:t>
      </w:r>
      <w:r w:rsidR="000E35B6" w:rsidRPr="00FC14E5">
        <w:t>’</w:t>
      </w:r>
      <w:r w:rsidRPr="00FC14E5">
        <w:t>nun 176’ncı maddesi ile Millî Eğitim Bakanlığı Yönetici ve Öğretmenlerinin Ders ve Ek Ders Saatlerine İlişkin Kararı</w:t>
      </w:r>
      <w:r w:rsidR="000E35B6" w:rsidRPr="00FC14E5">
        <w:t>’</w:t>
      </w:r>
      <w:r w:rsidRPr="00FC14E5">
        <w:t xml:space="preserve">nın ilgili hükümleri doğrultusunda, bu program dâhilinde ayrılan ödenekten Öğretmen Yetiştirme ve Geliştirme Genel Müdürlüğünce </w:t>
      </w:r>
      <w:r w:rsidR="003F11DE" w:rsidRPr="00FC14E5">
        <w:t>yapılacaktır</w:t>
      </w:r>
      <w:r w:rsidRPr="00FC14E5">
        <w:t>. Bu kapsamda açılan eğitim faaliyetinin bitimini takiben, faaliyeti yürüten ilgili genel müdürlük</w:t>
      </w:r>
      <w:r w:rsidR="000E35B6" w:rsidRPr="00FC14E5">
        <w:t>çe,</w:t>
      </w:r>
      <w:r w:rsidRPr="00FC14E5">
        <w:t xml:space="preserve"> faaliyet için görevlendirilen personel tarafından ilgili evraklar tam ve eksiksiz olarak doldurulup imzalandıktan sonra</w:t>
      </w:r>
      <w:r w:rsidR="000E35B6" w:rsidRPr="00FC14E5">
        <w:t>,</w:t>
      </w:r>
      <w:r w:rsidRPr="00FC14E5">
        <w:t xml:space="preserve"> ödemeye esas kanıtlayıcı tüm belgelerle birlikte Öğretmen Yetiştirme ve Geliştirme Genel Müdürlüğüne gönderilecektir.</w:t>
      </w:r>
    </w:p>
    <w:p w:rsidR="00154011" w:rsidRDefault="00154011" w:rsidP="00154011"/>
    <w:p w:rsidR="00557460" w:rsidRDefault="00557460" w:rsidP="00154011"/>
    <w:p w:rsidR="00557460" w:rsidRDefault="00557460" w:rsidP="00154011"/>
    <w:p w:rsidR="00557460" w:rsidRDefault="00557460" w:rsidP="00154011"/>
    <w:p w:rsidR="00557460" w:rsidRDefault="00557460" w:rsidP="00154011"/>
    <w:p w:rsidR="00557460" w:rsidRDefault="00557460" w:rsidP="00154011"/>
    <w:p w:rsidR="00557460" w:rsidRDefault="00557460" w:rsidP="00154011"/>
    <w:p w:rsidR="00557460" w:rsidRDefault="00557460" w:rsidP="00154011"/>
    <w:p w:rsidR="00557460" w:rsidRDefault="00557460" w:rsidP="00154011">
      <w:pPr>
        <w:sectPr w:rsidR="00557460" w:rsidSect="00D04624">
          <w:pgSz w:w="11906" w:h="16838"/>
          <w:pgMar w:top="1417" w:right="1417" w:bottom="1417" w:left="1417" w:header="708" w:footer="708" w:gutter="0"/>
          <w:cols w:space="708"/>
          <w:docGrid w:linePitch="360"/>
        </w:sectPr>
      </w:pPr>
    </w:p>
    <w:p w:rsidR="00557460" w:rsidRPr="00557460" w:rsidRDefault="00E42613" w:rsidP="00CB73F8">
      <w:pPr>
        <w:pStyle w:val="Balk1"/>
        <w:spacing w:before="0" w:after="240"/>
        <w:jc w:val="right"/>
      </w:pPr>
      <w:bookmarkStart w:id="11" w:name="_Toc100058251"/>
      <w:r>
        <w:lastRenderedPageBreak/>
        <w:t xml:space="preserve">EK </w:t>
      </w:r>
      <w:r w:rsidR="00557460" w:rsidRPr="00557460">
        <w:t>1</w:t>
      </w:r>
      <w:bookmarkEnd w:id="11"/>
    </w:p>
    <w:p w:rsidR="00557460" w:rsidRPr="00557460" w:rsidRDefault="00557460" w:rsidP="00FC14E5">
      <w:pPr>
        <w:pStyle w:val="Balk1"/>
        <w:spacing w:before="0" w:after="240"/>
        <w:jc w:val="center"/>
      </w:pPr>
      <w:bookmarkStart w:id="12" w:name="_Toc100058252"/>
      <w:r w:rsidRPr="00557460">
        <w:t>OKUL TEMELLİ MESLEKİ GELİŞİM TALEP FORMU</w:t>
      </w:r>
      <w:bookmarkEnd w:id="12"/>
    </w:p>
    <w:tbl>
      <w:tblPr>
        <w:tblStyle w:val="TabloKlavuzu"/>
        <w:tblpPr w:leftFromText="141" w:rightFromText="141" w:vertAnchor="text" w:horzAnchor="margin" w:tblpY="1017"/>
        <w:tblW w:w="9776" w:type="dxa"/>
        <w:tblLook w:val="04A0"/>
      </w:tblPr>
      <w:tblGrid>
        <w:gridCol w:w="5075"/>
        <w:gridCol w:w="4701"/>
      </w:tblGrid>
      <w:tr w:rsidR="00B8704C" w:rsidRPr="00AE3713" w:rsidTr="00335A8D">
        <w:tc>
          <w:tcPr>
            <w:tcW w:w="5075" w:type="dxa"/>
          </w:tcPr>
          <w:p w:rsidR="00B8704C" w:rsidRPr="00AE3713" w:rsidRDefault="00B8704C" w:rsidP="00CB73F8">
            <w:pPr>
              <w:spacing w:line="360" w:lineRule="auto"/>
              <w:jc w:val="both"/>
            </w:pPr>
            <w:r>
              <w:t>Eğitim k</w:t>
            </w:r>
            <w:r w:rsidRPr="00AE3713">
              <w:t>onusu:</w:t>
            </w:r>
          </w:p>
          <w:p w:rsidR="00B8704C" w:rsidRPr="00AE3713" w:rsidRDefault="00B8704C" w:rsidP="00CB73F8">
            <w:pPr>
              <w:spacing w:line="360" w:lineRule="auto"/>
              <w:jc w:val="both"/>
              <w:rPr>
                <w:i/>
              </w:rPr>
            </w:pPr>
            <w:r w:rsidRPr="00CB73F8">
              <w:rPr>
                <w:i/>
              </w:rPr>
              <w:t>Eğitimin adı belirtilmelidir.</w:t>
            </w:r>
          </w:p>
        </w:tc>
        <w:tc>
          <w:tcPr>
            <w:tcW w:w="4701" w:type="dxa"/>
          </w:tcPr>
          <w:p w:rsidR="00B8704C" w:rsidRPr="00AE3713" w:rsidRDefault="00B8704C" w:rsidP="00B8704C">
            <w:pPr>
              <w:spacing w:line="360" w:lineRule="auto"/>
              <w:jc w:val="both"/>
              <w:rPr>
                <w:b/>
              </w:rPr>
            </w:pPr>
          </w:p>
        </w:tc>
      </w:tr>
      <w:tr w:rsidR="00B8704C" w:rsidRPr="00AE3713" w:rsidTr="00335A8D">
        <w:tc>
          <w:tcPr>
            <w:tcW w:w="5075" w:type="dxa"/>
          </w:tcPr>
          <w:p w:rsidR="00B8704C" w:rsidRPr="00AE3713" w:rsidRDefault="00B8704C" w:rsidP="00CB73F8">
            <w:pPr>
              <w:spacing w:line="360" w:lineRule="auto"/>
              <w:jc w:val="both"/>
            </w:pPr>
            <w:r w:rsidRPr="00AE3713">
              <w:t>İçeriği:</w:t>
            </w:r>
          </w:p>
          <w:p w:rsidR="00B8704C" w:rsidRPr="00AE3713" w:rsidRDefault="00B8704C" w:rsidP="00CB73F8">
            <w:pPr>
              <w:spacing w:line="360" w:lineRule="auto"/>
              <w:jc w:val="both"/>
              <w:rPr>
                <w:i/>
              </w:rPr>
            </w:pPr>
            <w:r w:rsidRPr="00CB73F8">
              <w:rPr>
                <w:i/>
              </w:rPr>
              <w:t>Talep edilen eğitimin içeriği alt başlıklar hâlinde belirtilmelidir.</w:t>
            </w:r>
          </w:p>
        </w:tc>
        <w:tc>
          <w:tcPr>
            <w:tcW w:w="4701" w:type="dxa"/>
          </w:tcPr>
          <w:p w:rsidR="00B8704C" w:rsidRPr="00AE3713" w:rsidRDefault="00B8704C" w:rsidP="00B8704C">
            <w:pPr>
              <w:spacing w:line="360" w:lineRule="auto"/>
              <w:jc w:val="both"/>
              <w:rPr>
                <w:b/>
              </w:rPr>
            </w:pPr>
          </w:p>
        </w:tc>
      </w:tr>
      <w:tr w:rsidR="00B8704C" w:rsidRPr="00AE3713" w:rsidTr="00335A8D">
        <w:tc>
          <w:tcPr>
            <w:tcW w:w="5075" w:type="dxa"/>
          </w:tcPr>
          <w:p w:rsidR="00B8704C" w:rsidRPr="00AE3713" w:rsidRDefault="00B8704C" w:rsidP="00CB73F8">
            <w:pPr>
              <w:spacing w:line="360" w:lineRule="auto"/>
              <w:jc w:val="both"/>
            </w:pPr>
            <w:r w:rsidRPr="00AE3713">
              <w:t>Süresi:</w:t>
            </w:r>
          </w:p>
          <w:p w:rsidR="00B8704C" w:rsidRPr="00AE3713" w:rsidRDefault="008E0713" w:rsidP="00CB73F8">
            <w:pPr>
              <w:spacing w:line="360" w:lineRule="auto"/>
              <w:jc w:val="both"/>
            </w:pPr>
            <w:r w:rsidRPr="00CB73F8">
              <w:rPr>
                <w:i/>
              </w:rPr>
              <w:t>Eğitimin k</w:t>
            </w:r>
            <w:r w:rsidR="00B8704C" w:rsidRPr="00CB73F8">
              <w:rPr>
                <w:i/>
              </w:rPr>
              <w:t>aç gün ve kaç saat yapılacağı tarih aralığı ile beraber bildirilmelidir.</w:t>
            </w:r>
          </w:p>
        </w:tc>
        <w:tc>
          <w:tcPr>
            <w:tcW w:w="4701" w:type="dxa"/>
          </w:tcPr>
          <w:p w:rsidR="00B8704C" w:rsidRPr="00AE3713" w:rsidRDefault="00B8704C" w:rsidP="00B8704C">
            <w:pPr>
              <w:spacing w:line="360" w:lineRule="auto"/>
              <w:jc w:val="both"/>
              <w:rPr>
                <w:b/>
              </w:rPr>
            </w:pPr>
          </w:p>
        </w:tc>
      </w:tr>
      <w:tr w:rsidR="00B8704C" w:rsidRPr="00AE3713" w:rsidTr="00335A8D">
        <w:tc>
          <w:tcPr>
            <w:tcW w:w="5075" w:type="dxa"/>
          </w:tcPr>
          <w:p w:rsidR="00B8704C" w:rsidRPr="00AE3713" w:rsidRDefault="00B8704C" w:rsidP="00CB73F8">
            <w:pPr>
              <w:spacing w:line="360" w:lineRule="auto"/>
              <w:jc w:val="both"/>
            </w:pPr>
            <w:r>
              <w:t>Eğitim g</w:t>
            </w:r>
            <w:r w:rsidRPr="00AE3713">
              <w:t>örevlisi/</w:t>
            </w:r>
            <w:r>
              <w:t>g</w:t>
            </w:r>
            <w:r w:rsidRPr="00AE3713">
              <w:t>örevlileri:</w:t>
            </w:r>
          </w:p>
          <w:p w:rsidR="00B8704C" w:rsidRPr="00AE3713" w:rsidRDefault="00B8704C" w:rsidP="00CB73F8">
            <w:pPr>
              <w:spacing w:line="360" w:lineRule="auto"/>
              <w:jc w:val="both"/>
            </w:pPr>
            <w:r w:rsidRPr="00CB73F8">
              <w:rPr>
                <w:i/>
              </w:rPr>
              <w:t>T.C. kimlik numaraları ve görev yerleri de bildirilmelidir. Eğitim görevlisinin tercih edilme nedeni ifade edilmelidir.</w:t>
            </w:r>
          </w:p>
        </w:tc>
        <w:tc>
          <w:tcPr>
            <w:tcW w:w="4701" w:type="dxa"/>
          </w:tcPr>
          <w:p w:rsidR="00B8704C" w:rsidRPr="00AE3713" w:rsidRDefault="00B8704C" w:rsidP="00B8704C">
            <w:pPr>
              <w:spacing w:line="360" w:lineRule="auto"/>
              <w:jc w:val="both"/>
            </w:pPr>
          </w:p>
        </w:tc>
      </w:tr>
      <w:tr w:rsidR="00B8704C" w:rsidRPr="00AE3713" w:rsidTr="00335A8D">
        <w:tc>
          <w:tcPr>
            <w:tcW w:w="5075" w:type="dxa"/>
          </w:tcPr>
          <w:p w:rsidR="00B8704C" w:rsidRPr="00AE3713" w:rsidRDefault="00B8704C" w:rsidP="00CB73F8">
            <w:pPr>
              <w:spacing w:line="360" w:lineRule="auto"/>
              <w:jc w:val="both"/>
            </w:pPr>
            <w:r w:rsidRPr="00AE3713">
              <w:t>Eğitime katılacak öğretmenlerin adı</w:t>
            </w:r>
            <w:r>
              <w:t xml:space="preserve"> ve</w:t>
            </w:r>
            <w:r w:rsidRPr="00AE3713">
              <w:t xml:space="preserve"> soyadı:</w:t>
            </w:r>
          </w:p>
          <w:p w:rsidR="00B8704C" w:rsidRPr="00AE3713" w:rsidRDefault="00B8704C" w:rsidP="00CB73F8">
            <w:pPr>
              <w:spacing w:line="360" w:lineRule="auto"/>
              <w:jc w:val="both"/>
              <w:rPr>
                <w:i/>
              </w:rPr>
            </w:pPr>
            <w:r w:rsidRPr="00CB73F8">
              <w:rPr>
                <w:i/>
              </w:rPr>
              <w:t>T.C. kimlik numaraları da bildirilmelidir.</w:t>
            </w:r>
          </w:p>
        </w:tc>
        <w:tc>
          <w:tcPr>
            <w:tcW w:w="4701" w:type="dxa"/>
          </w:tcPr>
          <w:p w:rsidR="00B8704C" w:rsidRPr="00AE3713" w:rsidRDefault="00B8704C" w:rsidP="00B8704C">
            <w:pPr>
              <w:spacing w:line="360" w:lineRule="auto"/>
              <w:jc w:val="both"/>
              <w:rPr>
                <w:b/>
              </w:rPr>
            </w:pPr>
            <w:r w:rsidRPr="00AE3713">
              <w:rPr>
                <w:b/>
              </w:rPr>
              <w:t>Aynı okuldan katılımcılar:</w:t>
            </w:r>
          </w:p>
          <w:p w:rsidR="00B8704C" w:rsidRPr="00AE3713" w:rsidRDefault="00B8704C" w:rsidP="00B8704C">
            <w:pPr>
              <w:spacing w:line="360" w:lineRule="auto"/>
              <w:jc w:val="both"/>
            </w:pPr>
            <w:r w:rsidRPr="00AE3713">
              <w:rPr>
                <w:b/>
              </w:rPr>
              <w:t>Diğer okullardan katılımcılar:</w:t>
            </w:r>
          </w:p>
        </w:tc>
      </w:tr>
      <w:tr w:rsidR="00B8704C" w:rsidRPr="00AE3713" w:rsidTr="00335A8D">
        <w:tc>
          <w:tcPr>
            <w:tcW w:w="5075" w:type="dxa"/>
          </w:tcPr>
          <w:p w:rsidR="00B8704C" w:rsidRPr="00AE3713" w:rsidRDefault="00B8704C" w:rsidP="00CB73F8">
            <w:pPr>
              <w:spacing w:line="360" w:lineRule="auto"/>
              <w:jc w:val="both"/>
            </w:pPr>
            <w:r w:rsidRPr="00AE3713">
              <w:t>Gerekçe:</w:t>
            </w:r>
          </w:p>
          <w:p w:rsidR="00B8704C" w:rsidRPr="00AE3713" w:rsidRDefault="00B8704C" w:rsidP="00CB73F8">
            <w:pPr>
              <w:spacing w:line="360" w:lineRule="auto"/>
              <w:jc w:val="both"/>
            </w:pPr>
            <w:r w:rsidRPr="00CB73F8">
              <w:rPr>
                <w:i/>
              </w:rPr>
              <w:t>Talepte bulunulan eğitime neden ihtiyaç duyulduğu;</w:t>
            </w:r>
            <w:r w:rsidRPr="00CB73F8">
              <w:t xml:space="preserve"> </w:t>
            </w:r>
            <w:r w:rsidRPr="00CB73F8">
              <w:rPr>
                <w:i/>
              </w:rPr>
              <w:t>okulun şartları, sorunları, öğrencilerin başarı durumları, öğrenci davranış problemleri, okulda aktif kullanılması gereken eğitim materyali, öğretmenlerin bireysel talepleri vb. çok yönlü bir değerlendirme ile izah edilir. Gerekirse gerekçe</w:t>
            </w:r>
            <w:r w:rsidR="008E0713" w:rsidRPr="00CB73F8">
              <w:rPr>
                <w:i/>
              </w:rPr>
              <w:t>,</w:t>
            </w:r>
            <w:r w:rsidRPr="00CB73F8">
              <w:rPr>
                <w:i/>
              </w:rPr>
              <w:t xml:space="preserve"> bu forma ek olarak da daha detaylı yazılabilir.</w:t>
            </w:r>
          </w:p>
        </w:tc>
        <w:tc>
          <w:tcPr>
            <w:tcW w:w="4701" w:type="dxa"/>
          </w:tcPr>
          <w:p w:rsidR="00B8704C" w:rsidRPr="00AE3713" w:rsidRDefault="00B8704C" w:rsidP="00B8704C">
            <w:pPr>
              <w:spacing w:line="360" w:lineRule="auto"/>
              <w:jc w:val="both"/>
            </w:pPr>
          </w:p>
        </w:tc>
      </w:tr>
      <w:tr w:rsidR="00B8704C" w:rsidRPr="00AE3713" w:rsidTr="00335A8D">
        <w:tc>
          <w:tcPr>
            <w:tcW w:w="5075" w:type="dxa"/>
          </w:tcPr>
          <w:p w:rsidR="00B8704C" w:rsidRPr="00AE3713" w:rsidRDefault="00B8704C" w:rsidP="00CB73F8">
            <w:pPr>
              <w:spacing w:line="360" w:lineRule="auto"/>
              <w:jc w:val="both"/>
            </w:pPr>
            <w:r>
              <w:t>Beklenen f</w:t>
            </w:r>
            <w:r w:rsidRPr="00AE3713">
              <w:t>ayda:</w:t>
            </w:r>
          </w:p>
          <w:p w:rsidR="00B8704C" w:rsidRPr="00AE3713" w:rsidRDefault="00B8704C" w:rsidP="00CB73F8">
            <w:pPr>
              <w:spacing w:line="360" w:lineRule="auto"/>
              <w:jc w:val="both"/>
              <w:rPr>
                <w:i/>
              </w:rPr>
            </w:pPr>
            <w:r w:rsidRPr="00CB73F8">
              <w:rPr>
                <w:i/>
              </w:rPr>
              <w:t>Eğitim ile hedeflenen değişim ya da fayda izah edilir.</w:t>
            </w:r>
          </w:p>
        </w:tc>
        <w:tc>
          <w:tcPr>
            <w:tcW w:w="4701" w:type="dxa"/>
          </w:tcPr>
          <w:p w:rsidR="00B8704C" w:rsidRPr="00AE3713" w:rsidRDefault="00B8704C" w:rsidP="00B8704C">
            <w:pPr>
              <w:spacing w:line="360" w:lineRule="auto"/>
              <w:jc w:val="both"/>
            </w:pPr>
          </w:p>
        </w:tc>
      </w:tr>
      <w:tr w:rsidR="00B8704C" w:rsidRPr="00AE3713" w:rsidTr="00335A8D">
        <w:tc>
          <w:tcPr>
            <w:tcW w:w="5075" w:type="dxa"/>
          </w:tcPr>
          <w:p w:rsidR="00B8704C" w:rsidRPr="00AE3713" w:rsidRDefault="00B8704C" w:rsidP="00CB73F8">
            <w:pPr>
              <w:spacing w:line="360" w:lineRule="auto"/>
              <w:jc w:val="both"/>
            </w:pPr>
            <w:r w:rsidRPr="00AE3713">
              <w:t>Açıklama:</w:t>
            </w:r>
          </w:p>
          <w:p w:rsidR="00B8704C" w:rsidRPr="00AE3713" w:rsidRDefault="00B8704C" w:rsidP="00CB73F8">
            <w:pPr>
              <w:spacing w:line="360" w:lineRule="auto"/>
              <w:jc w:val="both"/>
              <w:rPr>
                <w:i/>
              </w:rPr>
            </w:pPr>
            <w:r w:rsidRPr="00CB73F8">
              <w:rPr>
                <w:i/>
              </w:rPr>
              <w:t>Neden okul düzeyinde açılması gerektiği belirtilir</w:t>
            </w:r>
            <w:r w:rsidRPr="00AE3713">
              <w:rPr>
                <w:i/>
              </w:rPr>
              <w:t>.</w:t>
            </w:r>
          </w:p>
        </w:tc>
        <w:tc>
          <w:tcPr>
            <w:tcW w:w="4701" w:type="dxa"/>
          </w:tcPr>
          <w:p w:rsidR="00B8704C" w:rsidRPr="00AE3713" w:rsidRDefault="00B8704C" w:rsidP="00B8704C">
            <w:pPr>
              <w:spacing w:line="360" w:lineRule="auto"/>
              <w:jc w:val="both"/>
            </w:pPr>
          </w:p>
        </w:tc>
      </w:tr>
      <w:tr w:rsidR="00B8704C" w:rsidTr="00335A8D">
        <w:tc>
          <w:tcPr>
            <w:tcW w:w="5075" w:type="dxa"/>
          </w:tcPr>
          <w:p w:rsidR="00B8704C" w:rsidRPr="00AE3713" w:rsidRDefault="00B8704C" w:rsidP="00CB73F8">
            <w:pPr>
              <w:spacing w:line="360" w:lineRule="auto"/>
              <w:jc w:val="both"/>
            </w:pPr>
            <w:r>
              <w:t>Öncelik d</w:t>
            </w:r>
            <w:r w:rsidRPr="00AE3713">
              <w:t>üzeyi</w:t>
            </w:r>
          </w:p>
          <w:p w:rsidR="00B8704C" w:rsidRPr="00136FCB" w:rsidRDefault="00B8704C" w:rsidP="00CB73F8">
            <w:pPr>
              <w:spacing w:line="360" w:lineRule="auto"/>
              <w:jc w:val="both"/>
              <w:rPr>
                <w:i/>
              </w:rPr>
            </w:pPr>
            <w:r w:rsidRPr="00CB73F8">
              <w:rPr>
                <w:i/>
              </w:rPr>
              <w:t>Eğer bir okul birden çok eğitim teklifinde bulunursa her bir teklifin öncelik düzeyini belirtir</w:t>
            </w:r>
            <w:r w:rsidRPr="00AE3713">
              <w:rPr>
                <w:i/>
              </w:rPr>
              <w:t>.</w:t>
            </w:r>
          </w:p>
        </w:tc>
        <w:tc>
          <w:tcPr>
            <w:tcW w:w="4701" w:type="dxa"/>
          </w:tcPr>
          <w:p w:rsidR="00B8704C" w:rsidRDefault="00B8704C" w:rsidP="00B8704C">
            <w:pPr>
              <w:spacing w:line="360" w:lineRule="auto"/>
              <w:jc w:val="both"/>
            </w:pPr>
          </w:p>
        </w:tc>
      </w:tr>
    </w:tbl>
    <w:p w:rsidR="00CB73F8" w:rsidRDefault="00557460" w:rsidP="00CB73F8">
      <w:pPr>
        <w:spacing w:line="360" w:lineRule="auto"/>
        <w:jc w:val="both"/>
      </w:pPr>
      <w:r w:rsidRPr="00557460">
        <w:tab/>
        <w:t>Bu form, okulun ihtiyaç duyduğu mesleki gelişim faaliyetinin yapı, süre ve eğitim görevlisi bilgilerini içermektedir. Bu form, okuldaki koordinasyon ekibi tarafından doldurulur.</w:t>
      </w:r>
    </w:p>
    <w:p w:rsidR="00E42613" w:rsidRDefault="00E42613" w:rsidP="00E42613">
      <w:pPr>
        <w:pStyle w:val="Balk1"/>
        <w:jc w:val="right"/>
      </w:pPr>
      <w:bookmarkStart w:id="13" w:name="_Toc100058253"/>
      <w:r>
        <w:lastRenderedPageBreak/>
        <w:t>EK 2</w:t>
      </w:r>
      <w:bookmarkEnd w:id="13"/>
    </w:p>
    <w:p w:rsidR="00B8704C" w:rsidRPr="00BB73AF" w:rsidRDefault="00B8704C" w:rsidP="00E42613">
      <w:pPr>
        <w:pStyle w:val="Balk1"/>
        <w:spacing w:after="240"/>
        <w:jc w:val="center"/>
      </w:pPr>
      <w:bookmarkStart w:id="14" w:name="_Toc100058254"/>
      <w:r>
        <w:t>İL/İLÇE DEĞERLENDİRME FORMU</w:t>
      </w:r>
      <w:bookmarkEnd w:id="14"/>
    </w:p>
    <w:p w:rsidR="00B8704C" w:rsidRDefault="00B8704C" w:rsidP="00E42613">
      <w:pPr>
        <w:spacing w:line="360" w:lineRule="auto"/>
        <w:ind w:firstLine="708"/>
        <w:jc w:val="both"/>
      </w:pPr>
      <w:r>
        <w:t xml:space="preserve">İl/İlçe </w:t>
      </w:r>
      <w:r w:rsidRPr="00AE3713">
        <w:t>mill</w:t>
      </w:r>
      <w:r>
        <w:t>î</w:t>
      </w:r>
      <w:r w:rsidRPr="00AE3713">
        <w:t xml:space="preserve"> e</w:t>
      </w:r>
      <w:r>
        <w:t>ğitim müdürlükleri</w:t>
      </w:r>
      <w:r w:rsidR="00931B9C">
        <w:t>,</w:t>
      </w:r>
      <w:r>
        <w:t xml:space="preserve"> okullardan gelen okul temelli mesleki gelişim </w:t>
      </w:r>
      <w:r w:rsidR="00E42613">
        <w:t>teklif</w:t>
      </w:r>
      <w:r w:rsidR="00931B9C">
        <w:t>ini</w:t>
      </w:r>
      <w:r>
        <w:t xml:space="preserve"> bu formda yer alan kriterlere göre değerlendirir. </w:t>
      </w:r>
    </w:p>
    <w:p w:rsidR="00E42613" w:rsidRPr="00E42613" w:rsidRDefault="00E42613" w:rsidP="00E42613">
      <w:pPr>
        <w:spacing w:line="360" w:lineRule="auto"/>
        <w:jc w:val="both"/>
        <w:rPr>
          <w:b/>
        </w:rPr>
      </w:pPr>
      <w:r w:rsidRPr="007841F1">
        <w:rPr>
          <w:b/>
        </w:rPr>
        <w:t>Okul</w:t>
      </w:r>
      <w:r w:rsidR="006F2E22" w:rsidRPr="007841F1">
        <w:rPr>
          <w:b/>
        </w:rPr>
        <w:t>un</w:t>
      </w:r>
      <w:r w:rsidRPr="007841F1">
        <w:rPr>
          <w:b/>
        </w:rPr>
        <w:t xml:space="preserve"> adı</w:t>
      </w:r>
      <w:r w:rsidRPr="00E42613">
        <w:rPr>
          <w:b/>
        </w:rPr>
        <w:t>:</w:t>
      </w:r>
    </w:p>
    <w:p w:rsidR="00E42613" w:rsidRPr="00E42613" w:rsidRDefault="00E42613" w:rsidP="00E42613">
      <w:pPr>
        <w:spacing w:line="360" w:lineRule="auto"/>
        <w:jc w:val="both"/>
        <w:rPr>
          <w:b/>
        </w:rPr>
      </w:pPr>
      <w:r w:rsidRPr="00E42613">
        <w:rPr>
          <w:b/>
        </w:rPr>
        <w:t>Eğitim konusu:</w:t>
      </w:r>
    </w:p>
    <w:p w:rsidR="00E42613" w:rsidRDefault="00E42613" w:rsidP="00E42613">
      <w:pPr>
        <w:spacing w:line="360" w:lineRule="auto"/>
        <w:jc w:val="both"/>
        <w:rPr>
          <w:i/>
        </w:rPr>
      </w:pPr>
      <w:r w:rsidRPr="00E42613">
        <w:rPr>
          <w:b/>
        </w:rPr>
        <w:t>Öncelik düzeyi:</w:t>
      </w:r>
      <w:r>
        <w:t xml:space="preserve"> </w:t>
      </w:r>
      <w:r w:rsidRPr="00A7423B">
        <w:rPr>
          <w:i/>
        </w:rPr>
        <w:t>(Birden çok mesleki gelişim faaliyeti talebinde bulunulduğunda doldurulacaktır.)</w:t>
      </w:r>
    </w:p>
    <w:tbl>
      <w:tblPr>
        <w:tblStyle w:val="TabloKlavuzu"/>
        <w:tblpPr w:leftFromText="141" w:rightFromText="141" w:vertAnchor="text" w:horzAnchor="margin" w:tblpY="108"/>
        <w:tblW w:w="5003" w:type="pct"/>
        <w:tblLook w:val="04A0"/>
      </w:tblPr>
      <w:tblGrid>
        <w:gridCol w:w="5118"/>
        <w:gridCol w:w="1601"/>
        <w:gridCol w:w="1197"/>
        <w:gridCol w:w="1945"/>
      </w:tblGrid>
      <w:tr w:rsidR="0008756F" w:rsidRPr="00AE3713" w:rsidTr="00CE5029">
        <w:tc>
          <w:tcPr>
            <w:tcW w:w="2595" w:type="pct"/>
          </w:tcPr>
          <w:p w:rsidR="00A7423B" w:rsidRPr="00AE3713" w:rsidRDefault="00A7423B" w:rsidP="00A7423B">
            <w:pPr>
              <w:spacing w:line="360" w:lineRule="auto"/>
              <w:jc w:val="both"/>
              <w:rPr>
                <w:i/>
              </w:rPr>
            </w:pPr>
            <w:r w:rsidRPr="00F41077">
              <w:rPr>
                <w:b/>
              </w:rPr>
              <w:t>Kriterler</w:t>
            </w:r>
          </w:p>
        </w:tc>
        <w:tc>
          <w:tcPr>
            <w:tcW w:w="812" w:type="pct"/>
          </w:tcPr>
          <w:p w:rsidR="00A7423B" w:rsidRPr="00AE3713" w:rsidRDefault="00A7423B" w:rsidP="00CE5029">
            <w:pPr>
              <w:spacing w:line="360" w:lineRule="auto"/>
              <w:jc w:val="center"/>
              <w:rPr>
                <w:b/>
              </w:rPr>
            </w:pPr>
            <w:r>
              <w:rPr>
                <w:b/>
              </w:rPr>
              <w:t>Uygun</w:t>
            </w:r>
          </w:p>
        </w:tc>
        <w:tc>
          <w:tcPr>
            <w:tcW w:w="607" w:type="pct"/>
          </w:tcPr>
          <w:p w:rsidR="00A7423B" w:rsidRPr="00AE3713" w:rsidRDefault="00A7423B" w:rsidP="00CE5029">
            <w:pPr>
              <w:spacing w:line="360" w:lineRule="auto"/>
              <w:jc w:val="center"/>
              <w:rPr>
                <w:b/>
              </w:rPr>
            </w:pPr>
            <w:r>
              <w:rPr>
                <w:b/>
              </w:rPr>
              <w:t>Uygun</w:t>
            </w:r>
            <w:r w:rsidR="000E3197">
              <w:rPr>
                <w:b/>
              </w:rPr>
              <w:t xml:space="preserve"> Değil</w:t>
            </w:r>
          </w:p>
        </w:tc>
        <w:tc>
          <w:tcPr>
            <w:tcW w:w="986" w:type="pct"/>
          </w:tcPr>
          <w:p w:rsidR="00A7423B" w:rsidRPr="00AE3713" w:rsidRDefault="000E3197" w:rsidP="00CE5029">
            <w:pPr>
              <w:spacing w:line="360" w:lineRule="auto"/>
              <w:jc w:val="center"/>
              <w:rPr>
                <w:b/>
              </w:rPr>
            </w:pPr>
            <w:r>
              <w:rPr>
                <w:b/>
              </w:rPr>
              <w:t>Gerekçe</w:t>
            </w:r>
          </w:p>
        </w:tc>
      </w:tr>
      <w:tr w:rsidR="00CE5029" w:rsidRPr="00AE3713" w:rsidTr="00CE5029">
        <w:tc>
          <w:tcPr>
            <w:tcW w:w="2595" w:type="pct"/>
          </w:tcPr>
          <w:p w:rsidR="00A7423B" w:rsidRDefault="00A7423B" w:rsidP="00A7423B">
            <w:pPr>
              <w:spacing w:line="360" w:lineRule="auto"/>
              <w:jc w:val="both"/>
            </w:pPr>
            <w:r>
              <w:t>Önem/ihtiyaç düzeyi:</w:t>
            </w:r>
          </w:p>
          <w:p w:rsidR="00A7423B" w:rsidRDefault="00A7423B" w:rsidP="00A7423B">
            <w:pPr>
              <w:spacing w:line="360" w:lineRule="auto"/>
              <w:jc w:val="both"/>
            </w:pPr>
            <w:r w:rsidRPr="00CB73F8">
              <w:rPr>
                <w:i/>
              </w:rPr>
              <w:t>Talep edilen mesleki gelişim faaliyetinin o okul için önem ve ihtiyaç düzeyinin uygunluğu (Bu tespit ya</w:t>
            </w:r>
            <w:r w:rsidR="00931B9C" w:rsidRPr="00CB73F8">
              <w:rPr>
                <w:i/>
              </w:rPr>
              <w:t>pılırken okul hakkında her tür</w:t>
            </w:r>
            <w:r w:rsidRPr="00CB73F8">
              <w:rPr>
                <w:i/>
              </w:rPr>
              <w:t xml:space="preserve"> bilgi dikkate alınır. İmkânlar dâhilinde ilgili mü</w:t>
            </w:r>
            <w:r w:rsidR="00CE5029" w:rsidRPr="00CB73F8">
              <w:rPr>
                <w:i/>
              </w:rPr>
              <w:t>fettişlerin görüşleri de alınır</w:t>
            </w:r>
            <w:r w:rsidR="00931B9C" w:rsidRPr="00CB73F8">
              <w:rPr>
                <w:i/>
              </w:rPr>
              <w:t>.</w:t>
            </w:r>
            <w:r w:rsidR="00CE5029" w:rsidRPr="00CB73F8">
              <w:rPr>
                <w:i/>
              </w:rPr>
              <w:t>)</w:t>
            </w:r>
          </w:p>
        </w:tc>
        <w:tc>
          <w:tcPr>
            <w:tcW w:w="812" w:type="pct"/>
          </w:tcPr>
          <w:p w:rsidR="00A7423B" w:rsidRPr="00AE3713" w:rsidRDefault="00A7423B" w:rsidP="00CE5029">
            <w:pPr>
              <w:spacing w:line="360" w:lineRule="auto"/>
              <w:jc w:val="center"/>
              <w:rPr>
                <w:b/>
              </w:rPr>
            </w:pPr>
          </w:p>
        </w:tc>
        <w:tc>
          <w:tcPr>
            <w:tcW w:w="607" w:type="pct"/>
          </w:tcPr>
          <w:p w:rsidR="00A7423B" w:rsidRPr="00AE3713" w:rsidRDefault="00A7423B" w:rsidP="00CE5029">
            <w:pPr>
              <w:spacing w:line="360" w:lineRule="auto"/>
              <w:jc w:val="center"/>
              <w:rPr>
                <w:b/>
              </w:rPr>
            </w:pPr>
          </w:p>
        </w:tc>
        <w:tc>
          <w:tcPr>
            <w:tcW w:w="986" w:type="pct"/>
          </w:tcPr>
          <w:p w:rsidR="00A7423B" w:rsidRPr="00AE3713" w:rsidRDefault="00A7423B" w:rsidP="00CE5029">
            <w:pPr>
              <w:spacing w:line="360" w:lineRule="auto"/>
              <w:jc w:val="center"/>
              <w:rPr>
                <w:b/>
              </w:rPr>
            </w:pPr>
          </w:p>
        </w:tc>
      </w:tr>
      <w:tr w:rsidR="0008756F" w:rsidRPr="00AE3713" w:rsidTr="00CE5029">
        <w:tc>
          <w:tcPr>
            <w:tcW w:w="2595" w:type="pct"/>
          </w:tcPr>
          <w:p w:rsidR="00A7423B" w:rsidRPr="00AE3713" w:rsidRDefault="00A7423B" w:rsidP="00A7423B">
            <w:pPr>
              <w:spacing w:line="360" w:lineRule="auto"/>
              <w:jc w:val="both"/>
            </w:pPr>
            <w:r w:rsidRPr="00AE3713">
              <w:t>İçeriği:</w:t>
            </w:r>
          </w:p>
          <w:p w:rsidR="00A7423B" w:rsidRPr="00AE3713" w:rsidRDefault="00A7423B" w:rsidP="00A7423B">
            <w:pPr>
              <w:spacing w:line="360" w:lineRule="auto"/>
              <w:jc w:val="both"/>
              <w:rPr>
                <w:i/>
              </w:rPr>
            </w:pPr>
            <w:r w:rsidRPr="00CB73F8">
              <w:rPr>
                <w:i/>
              </w:rPr>
              <w:t xml:space="preserve">Talep edilen mesleki gelişim faaliyetinin içeriğinin uygunluğu </w:t>
            </w:r>
          </w:p>
        </w:tc>
        <w:tc>
          <w:tcPr>
            <w:tcW w:w="812" w:type="pct"/>
          </w:tcPr>
          <w:p w:rsidR="00A7423B" w:rsidRPr="00AE3713" w:rsidRDefault="00A7423B" w:rsidP="00CE5029">
            <w:pPr>
              <w:spacing w:line="360" w:lineRule="auto"/>
              <w:jc w:val="center"/>
              <w:rPr>
                <w:b/>
              </w:rPr>
            </w:pPr>
          </w:p>
        </w:tc>
        <w:tc>
          <w:tcPr>
            <w:tcW w:w="607" w:type="pct"/>
          </w:tcPr>
          <w:p w:rsidR="00A7423B" w:rsidRPr="00AE3713" w:rsidRDefault="00A7423B" w:rsidP="00CE5029">
            <w:pPr>
              <w:spacing w:line="360" w:lineRule="auto"/>
              <w:jc w:val="center"/>
              <w:rPr>
                <w:b/>
              </w:rPr>
            </w:pPr>
          </w:p>
        </w:tc>
        <w:tc>
          <w:tcPr>
            <w:tcW w:w="986" w:type="pct"/>
          </w:tcPr>
          <w:p w:rsidR="00A7423B" w:rsidRPr="00AE3713" w:rsidRDefault="00A7423B" w:rsidP="00CE5029">
            <w:pPr>
              <w:spacing w:line="360" w:lineRule="auto"/>
              <w:jc w:val="center"/>
              <w:rPr>
                <w:b/>
              </w:rPr>
            </w:pPr>
          </w:p>
        </w:tc>
      </w:tr>
      <w:tr w:rsidR="0008756F" w:rsidRPr="00AE3713" w:rsidTr="00CE5029">
        <w:tc>
          <w:tcPr>
            <w:tcW w:w="2595" w:type="pct"/>
          </w:tcPr>
          <w:p w:rsidR="00A7423B" w:rsidRDefault="00A7423B" w:rsidP="00A7423B">
            <w:pPr>
              <w:spacing w:line="360" w:lineRule="auto"/>
              <w:jc w:val="both"/>
            </w:pPr>
            <w:r>
              <w:t>Eğitim g</w:t>
            </w:r>
            <w:r w:rsidRPr="00AE3713">
              <w:t>örevlisi/</w:t>
            </w:r>
            <w:r w:rsidR="00931B9C">
              <w:t>görevlilerinin yeterli</w:t>
            </w:r>
            <w:r>
              <w:t>ği:</w:t>
            </w:r>
          </w:p>
          <w:p w:rsidR="00A7423B" w:rsidRPr="00AE3713" w:rsidRDefault="00A7423B" w:rsidP="00A7423B">
            <w:pPr>
              <w:spacing w:line="360" w:lineRule="auto"/>
              <w:jc w:val="both"/>
            </w:pPr>
            <w:r w:rsidRPr="00CB73F8">
              <w:rPr>
                <w:i/>
              </w:rPr>
              <w:t>Eğitim görevlisi/görevlilerinin ve yeterliğinin uygunluğu (Bu tespit yapılırken eğitim görevlisinin tecrübesi ve varsa daha önce verdiği eğitimlerden elde edilen değerlendirme sonuçları da dikkate alınır.)</w:t>
            </w:r>
          </w:p>
        </w:tc>
        <w:tc>
          <w:tcPr>
            <w:tcW w:w="812" w:type="pct"/>
          </w:tcPr>
          <w:p w:rsidR="00A7423B" w:rsidRPr="00AE3713" w:rsidRDefault="00A7423B" w:rsidP="00CE5029">
            <w:pPr>
              <w:spacing w:line="360" w:lineRule="auto"/>
              <w:jc w:val="center"/>
            </w:pPr>
          </w:p>
        </w:tc>
        <w:tc>
          <w:tcPr>
            <w:tcW w:w="607" w:type="pct"/>
          </w:tcPr>
          <w:p w:rsidR="00A7423B" w:rsidRPr="00AE3713" w:rsidRDefault="00A7423B" w:rsidP="00CE5029">
            <w:pPr>
              <w:spacing w:line="360" w:lineRule="auto"/>
              <w:jc w:val="center"/>
            </w:pPr>
          </w:p>
        </w:tc>
        <w:tc>
          <w:tcPr>
            <w:tcW w:w="986" w:type="pct"/>
          </w:tcPr>
          <w:p w:rsidR="00A7423B" w:rsidRPr="00AE3713" w:rsidRDefault="00A7423B" w:rsidP="00CE5029">
            <w:pPr>
              <w:spacing w:line="360" w:lineRule="auto"/>
              <w:jc w:val="center"/>
            </w:pPr>
          </w:p>
        </w:tc>
      </w:tr>
      <w:tr w:rsidR="0008756F" w:rsidRPr="00AE3713" w:rsidTr="00CE5029">
        <w:tc>
          <w:tcPr>
            <w:tcW w:w="2595" w:type="pct"/>
          </w:tcPr>
          <w:p w:rsidR="00A7423B" w:rsidRDefault="00A7423B" w:rsidP="00A7423B">
            <w:pPr>
              <w:spacing w:line="360" w:lineRule="auto"/>
              <w:jc w:val="both"/>
            </w:pPr>
            <w:r w:rsidRPr="00AE3713">
              <w:t>Gerekçe:</w:t>
            </w:r>
          </w:p>
          <w:p w:rsidR="00A7423B" w:rsidRPr="00AE3713" w:rsidRDefault="00A7423B" w:rsidP="00A7423B">
            <w:pPr>
              <w:spacing w:line="360" w:lineRule="auto"/>
              <w:jc w:val="both"/>
            </w:pPr>
            <w:r w:rsidRPr="00CB73F8">
              <w:rPr>
                <w:i/>
              </w:rPr>
              <w:t>Talep edilen mesleki gelişim faaliyetiyle ilgili sunulan gerekçelerin uygunluğu</w:t>
            </w:r>
          </w:p>
        </w:tc>
        <w:tc>
          <w:tcPr>
            <w:tcW w:w="812" w:type="pct"/>
          </w:tcPr>
          <w:p w:rsidR="00A7423B" w:rsidRPr="00AE3713" w:rsidRDefault="00A7423B" w:rsidP="00CE5029">
            <w:pPr>
              <w:spacing w:line="360" w:lineRule="auto"/>
              <w:jc w:val="center"/>
            </w:pPr>
          </w:p>
        </w:tc>
        <w:tc>
          <w:tcPr>
            <w:tcW w:w="607" w:type="pct"/>
          </w:tcPr>
          <w:p w:rsidR="00A7423B" w:rsidRPr="00AE3713" w:rsidRDefault="00A7423B" w:rsidP="00CE5029">
            <w:pPr>
              <w:spacing w:line="360" w:lineRule="auto"/>
              <w:jc w:val="center"/>
            </w:pPr>
          </w:p>
        </w:tc>
        <w:tc>
          <w:tcPr>
            <w:tcW w:w="986" w:type="pct"/>
          </w:tcPr>
          <w:p w:rsidR="00A7423B" w:rsidRPr="00AE3713" w:rsidRDefault="00A7423B" w:rsidP="00CE5029">
            <w:pPr>
              <w:spacing w:line="360" w:lineRule="auto"/>
              <w:jc w:val="center"/>
            </w:pPr>
          </w:p>
        </w:tc>
      </w:tr>
      <w:tr w:rsidR="0008756F" w:rsidRPr="00AE3713" w:rsidTr="00CE5029">
        <w:tc>
          <w:tcPr>
            <w:tcW w:w="2595" w:type="pct"/>
          </w:tcPr>
          <w:p w:rsidR="00A7423B" w:rsidRPr="00AE3713" w:rsidRDefault="00A7423B" w:rsidP="00A7423B">
            <w:pPr>
              <w:spacing w:line="360" w:lineRule="auto"/>
              <w:jc w:val="both"/>
            </w:pPr>
            <w:r>
              <w:t>Beklenen f</w:t>
            </w:r>
            <w:r w:rsidRPr="00AE3713">
              <w:t>ayda:</w:t>
            </w:r>
          </w:p>
          <w:p w:rsidR="00A7423B" w:rsidRPr="00AE3713" w:rsidRDefault="00A7423B" w:rsidP="00A7423B">
            <w:pPr>
              <w:spacing w:line="360" w:lineRule="auto"/>
              <w:jc w:val="both"/>
              <w:rPr>
                <w:i/>
              </w:rPr>
            </w:pPr>
            <w:r w:rsidRPr="00CB73F8">
              <w:rPr>
                <w:i/>
              </w:rPr>
              <w:t>Talep edilen mesleki gelişim faaliyetiyle hedeflenen değişim ya da beklenen faydanın uygunluğu</w:t>
            </w:r>
          </w:p>
        </w:tc>
        <w:tc>
          <w:tcPr>
            <w:tcW w:w="812" w:type="pct"/>
          </w:tcPr>
          <w:p w:rsidR="00A7423B" w:rsidRPr="00AE3713" w:rsidRDefault="00A7423B" w:rsidP="00CE5029">
            <w:pPr>
              <w:spacing w:line="360" w:lineRule="auto"/>
              <w:jc w:val="center"/>
            </w:pPr>
          </w:p>
        </w:tc>
        <w:tc>
          <w:tcPr>
            <w:tcW w:w="607" w:type="pct"/>
          </w:tcPr>
          <w:p w:rsidR="00A7423B" w:rsidRPr="00AE3713" w:rsidRDefault="00A7423B" w:rsidP="00CE5029">
            <w:pPr>
              <w:spacing w:line="360" w:lineRule="auto"/>
              <w:jc w:val="center"/>
            </w:pPr>
          </w:p>
        </w:tc>
        <w:tc>
          <w:tcPr>
            <w:tcW w:w="986" w:type="pct"/>
          </w:tcPr>
          <w:p w:rsidR="00A7423B" w:rsidRPr="00AE3713" w:rsidRDefault="00A7423B" w:rsidP="00CE5029">
            <w:pPr>
              <w:spacing w:line="360" w:lineRule="auto"/>
              <w:jc w:val="center"/>
            </w:pPr>
          </w:p>
        </w:tc>
      </w:tr>
      <w:tr w:rsidR="00A7423B" w:rsidTr="00CE5029">
        <w:tc>
          <w:tcPr>
            <w:tcW w:w="5000" w:type="pct"/>
            <w:gridSpan w:val="4"/>
          </w:tcPr>
          <w:p w:rsidR="00A7423B" w:rsidRDefault="00A7423B" w:rsidP="00A7423B">
            <w:pPr>
              <w:spacing w:line="360" w:lineRule="auto"/>
              <w:jc w:val="both"/>
            </w:pPr>
            <w:r>
              <w:t xml:space="preserve">Yukarıda yapılan değerlendirme sonrasında; </w:t>
            </w:r>
          </w:p>
          <w:p w:rsidR="00A7423B" w:rsidRPr="00867067" w:rsidRDefault="00A7423B" w:rsidP="00A7423B">
            <w:pPr>
              <w:spacing w:line="360" w:lineRule="auto"/>
              <w:jc w:val="both"/>
              <w:rPr>
                <w:i/>
              </w:rPr>
            </w:pPr>
            <w:r w:rsidRPr="00CB73F8">
              <w:rPr>
                <w:i/>
              </w:rPr>
              <w:t>Fırsat eşitliğinin sağlanabilmesi bakımından okulların taleplerinin dengeli bir şekilde değerlendirilmesi ve hizmet içi eğitim bütçesi dikkate alınarak nihai kararın verilmesi gerekmektedir.</w:t>
            </w:r>
          </w:p>
        </w:tc>
      </w:tr>
    </w:tbl>
    <w:p w:rsidR="00A7423B" w:rsidRDefault="00A7423B" w:rsidP="00E42613">
      <w:pPr>
        <w:spacing w:line="360" w:lineRule="auto"/>
        <w:jc w:val="both"/>
        <w:rPr>
          <w:i/>
        </w:rPr>
      </w:pPr>
    </w:p>
    <w:p w:rsidR="00CE5029" w:rsidRPr="003A3CA7" w:rsidRDefault="00CE5029" w:rsidP="00400062">
      <w:pPr>
        <w:pStyle w:val="Balk1"/>
        <w:jc w:val="right"/>
      </w:pPr>
      <w:bookmarkStart w:id="15" w:name="_Toc100058255"/>
      <w:r w:rsidRPr="003A3CA7">
        <w:lastRenderedPageBreak/>
        <w:t>EK 3</w:t>
      </w:r>
      <w:bookmarkEnd w:id="15"/>
    </w:p>
    <w:p w:rsidR="00CE5029" w:rsidRDefault="00CE5029" w:rsidP="00E27089">
      <w:pPr>
        <w:pStyle w:val="Balk1"/>
        <w:spacing w:after="240"/>
        <w:jc w:val="center"/>
      </w:pPr>
      <w:bookmarkStart w:id="16" w:name="_Toc100058256"/>
      <w:r w:rsidRPr="003A3CA7">
        <w:t>ÖĞRETMEN</w:t>
      </w:r>
      <w:r>
        <w:t>-YÖNETİCİ</w:t>
      </w:r>
      <w:r w:rsidRPr="003A3CA7">
        <w:t xml:space="preserve"> HAREKETLİLİK PROGRAMI </w:t>
      </w:r>
      <w:r>
        <w:t xml:space="preserve">ZİYARET </w:t>
      </w:r>
      <w:r w:rsidRPr="003A3CA7">
        <w:t>RAPORU</w:t>
      </w:r>
      <w:bookmarkEnd w:id="16"/>
    </w:p>
    <w:p w:rsidR="00CE5029" w:rsidRDefault="00CE5029" w:rsidP="00400062">
      <w:pPr>
        <w:spacing w:line="360" w:lineRule="auto"/>
        <w:ind w:firstLine="708"/>
        <w:jc w:val="both"/>
      </w:pPr>
      <w:r>
        <w:t>Öğretmen-Yönetici Hareketlilik Programı kapsamında okullara ziyarete giden öğretmenler/yöneticiler, ziyaret programının tamamlanmasının ardından aşağıda verilen rapor formunu doldurur ve bağlı olduğu il millî eğitim müdürlüğüne iletilmek üzere okul müdürüne teslim edilir.</w:t>
      </w:r>
    </w:p>
    <w:tbl>
      <w:tblPr>
        <w:tblStyle w:val="TabloKlavuzu"/>
        <w:tblW w:w="9524" w:type="dxa"/>
        <w:tblInd w:w="-5" w:type="dxa"/>
        <w:tblLook w:val="04A0"/>
      </w:tblPr>
      <w:tblGrid>
        <w:gridCol w:w="4648"/>
        <w:gridCol w:w="4876"/>
      </w:tblGrid>
      <w:tr w:rsidR="00400062" w:rsidTr="006E45BA">
        <w:trPr>
          <w:trHeight w:val="859"/>
        </w:trPr>
        <w:tc>
          <w:tcPr>
            <w:tcW w:w="4648" w:type="dxa"/>
          </w:tcPr>
          <w:p w:rsidR="00400062" w:rsidRPr="003A3CA7" w:rsidRDefault="00400062" w:rsidP="008A09AB">
            <w:pPr>
              <w:spacing w:line="360" w:lineRule="auto"/>
              <w:rPr>
                <w:b/>
              </w:rPr>
            </w:pPr>
            <w:r w:rsidRPr="003A3CA7">
              <w:rPr>
                <w:b/>
              </w:rPr>
              <w:t>Ziya</w:t>
            </w:r>
            <w:r>
              <w:rPr>
                <w:b/>
              </w:rPr>
              <w:t>ret programına katılan öğretmen/yönetici</w:t>
            </w:r>
          </w:p>
        </w:tc>
        <w:tc>
          <w:tcPr>
            <w:tcW w:w="4876" w:type="dxa"/>
          </w:tcPr>
          <w:p w:rsidR="00400062" w:rsidRDefault="00400062" w:rsidP="008A09AB">
            <w:pPr>
              <w:spacing w:line="360" w:lineRule="auto"/>
            </w:pPr>
          </w:p>
        </w:tc>
      </w:tr>
      <w:tr w:rsidR="00400062" w:rsidTr="006E45BA">
        <w:trPr>
          <w:trHeight w:val="410"/>
        </w:trPr>
        <w:tc>
          <w:tcPr>
            <w:tcW w:w="4648" w:type="dxa"/>
          </w:tcPr>
          <w:p w:rsidR="00400062" w:rsidRDefault="00400062" w:rsidP="008A09AB">
            <w:pPr>
              <w:spacing w:line="360" w:lineRule="auto"/>
            </w:pPr>
            <w:r>
              <w:t>T.C. k</w:t>
            </w:r>
            <w:r w:rsidRPr="00AE3713">
              <w:t>i</w:t>
            </w:r>
            <w:r>
              <w:t>mlik numarası:</w:t>
            </w:r>
          </w:p>
        </w:tc>
        <w:tc>
          <w:tcPr>
            <w:tcW w:w="4876" w:type="dxa"/>
          </w:tcPr>
          <w:p w:rsidR="00400062" w:rsidRDefault="00400062" w:rsidP="008A09AB">
            <w:pPr>
              <w:spacing w:line="360" w:lineRule="auto"/>
            </w:pPr>
          </w:p>
        </w:tc>
      </w:tr>
      <w:tr w:rsidR="00400062" w:rsidTr="006E45BA">
        <w:trPr>
          <w:trHeight w:val="429"/>
        </w:trPr>
        <w:tc>
          <w:tcPr>
            <w:tcW w:w="4648" w:type="dxa"/>
          </w:tcPr>
          <w:p w:rsidR="00400062" w:rsidRPr="000B6C22" w:rsidRDefault="00400062" w:rsidP="008A09AB">
            <w:pPr>
              <w:spacing w:line="360" w:lineRule="auto"/>
            </w:pPr>
            <w:r>
              <w:t>Adı</w:t>
            </w:r>
            <w:r w:rsidR="00746223">
              <w:t xml:space="preserve"> ve</w:t>
            </w:r>
            <w:r>
              <w:t xml:space="preserve"> soyadı:</w:t>
            </w:r>
          </w:p>
        </w:tc>
        <w:tc>
          <w:tcPr>
            <w:tcW w:w="4876" w:type="dxa"/>
          </w:tcPr>
          <w:p w:rsidR="00400062" w:rsidRDefault="00400062" w:rsidP="008A09AB">
            <w:pPr>
              <w:spacing w:line="360" w:lineRule="auto"/>
            </w:pPr>
          </w:p>
        </w:tc>
      </w:tr>
      <w:tr w:rsidR="00400062" w:rsidTr="006E45BA">
        <w:trPr>
          <w:trHeight w:val="429"/>
        </w:trPr>
        <w:tc>
          <w:tcPr>
            <w:tcW w:w="4648" w:type="dxa"/>
          </w:tcPr>
          <w:p w:rsidR="00400062" w:rsidRDefault="00400062" w:rsidP="008A09AB">
            <w:pPr>
              <w:spacing w:line="360" w:lineRule="auto"/>
            </w:pPr>
            <w:r>
              <w:t>Okulu:</w:t>
            </w:r>
          </w:p>
        </w:tc>
        <w:tc>
          <w:tcPr>
            <w:tcW w:w="4876" w:type="dxa"/>
          </w:tcPr>
          <w:p w:rsidR="00400062" w:rsidRDefault="00400062" w:rsidP="008A09AB">
            <w:pPr>
              <w:spacing w:line="360" w:lineRule="auto"/>
            </w:pPr>
          </w:p>
        </w:tc>
      </w:tr>
      <w:tr w:rsidR="00400062" w:rsidTr="006E45BA">
        <w:trPr>
          <w:trHeight w:val="859"/>
        </w:trPr>
        <w:tc>
          <w:tcPr>
            <w:tcW w:w="4648" w:type="dxa"/>
          </w:tcPr>
          <w:p w:rsidR="00400062" w:rsidRPr="003A3CA7" w:rsidRDefault="00400062" w:rsidP="008A09AB">
            <w:pPr>
              <w:spacing w:line="360" w:lineRule="auto"/>
              <w:rPr>
                <w:b/>
              </w:rPr>
            </w:pPr>
            <w:r w:rsidRPr="003A3CA7">
              <w:rPr>
                <w:b/>
              </w:rPr>
              <w:t>Ziyaret programı kapsamında gidilen okul bi</w:t>
            </w:r>
            <w:r>
              <w:rPr>
                <w:b/>
              </w:rPr>
              <w:t>lgileri</w:t>
            </w:r>
          </w:p>
        </w:tc>
        <w:tc>
          <w:tcPr>
            <w:tcW w:w="4876" w:type="dxa"/>
          </w:tcPr>
          <w:p w:rsidR="00400062" w:rsidRDefault="00400062" w:rsidP="008A09AB">
            <w:pPr>
              <w:spacing w:line="360" w:lineRule="auto"/>
            </w:pPr>
          </w:p>
        </w:tc>
      </w:tr>
      <w:tr w:rsidR="00400062" w:rsidTr="006E45BA">
        <w:trPr>
          <w:trHeight w:val="410"/>
        </w:trPr>
        <w:tc>
          <w:tcPr>
            <w:tcW w:w="4648" w:type="dxa"/>
          </w:tcPr>
          <w:p w:rsidR="00400062" w:rsidRDefault="00400062" w:rsidP="008A09AB">
            <w:pPr>
              <w:spacing w:line="360" w:lineRule="auto"/>
            </w:pPr>
            <w:r>
              <w:t>Okulun adı:</w:t>
            </w:r>
          </w:p>
        </w:tc>
        <w:tc>
          <w:tcPr>
            <w:tcW w:w="4876" w:type="dxa"/>
          </w:tcPr>
          <w:p w:rsidR="00400062" w:rsidRDefault="00400062" w:rsidP="008A09AB">
            <w:pPr>
              <w:spacing w:line="360" w:lineRule="auto"/>
            </w:pPr>
          </w:p>
        </w:tc>
      </w:tr>
      <w:tr w:rsidR="00400062" w:rsidTr="006E45BA">
        <w:trPr>
          <w:trHeight w:val="429"/>
        </w:trPr>
        <w:tc>
          <w:tcPr>
            <w:tcW w:w="4648" w:type="dxa"/>
          </w:tcPr>
          <w:p w:rsidR="00400062" w:rsidRDefault="00400062" w:rsidP="008A09AB">
            <w:pPr>
              <w:spacing w:line="360" w:lineRule="auto"/>
            </w:pPr>
            <w:r>
              <w:t>Ziyarete açılan alan:</w:t>
            </w:r>
          </w:p>
        </w:tc>
        <w:tc>
          <w:tcPr>
            <w:tcW w:w="4876" w:type="dxa"/>
          </w:tcPr>
          <w:p w:rsidR="00400062" w:rsidRDefault="00400062" w:rsidP="008A09AB">
            <w:pPr>
              <w:spacing w:line="360" w:lineRule="auto"/>
            </w:pPr>
          </w:p>
        </w:tc>
      </w:tr>
      <w:tr w:rsidR="00400062" w:rsidTr="006E45BA">
        <w:trPr>
          <w:trHeight w:val="429"/>
        </w:trPr>
        <w:tc>
          <w:tcPr>
            <w:tcW w:w="4648" w:type="dxa"/>
          </w:tcPr>
          <w:p w:rsidR="00400062" w:rsidRPr="000B6C22" w:rsidRDefault="00400062" w:rsidP="008A09AB">
            <w:pPr>
              <w:spacing w:line="360" w:lineRule="auto"/>
              <w:rPr>
                <w:b/>
              </w:rPr>
            </w:pPr>
            <w:r>
              <w:rPr>
                <w:b/>
              </w:rPr>
              <w:t>Ziyaret başlama tarihi:</w:t>
            </w:r>
          </w:p>
        </w:tc>
        <w:tc>
          <w:tcPr>
            <w:tcW w:w="4876" w:type="dxa"/>
          </w:tcPr>
          <w:p w:rsidR="00400062" w:rsidRDefault="00400062" w:rsidP="008A09AB">
            <w:pPr>
              <w:spacing w:line="360" w:lineRule="auto"/>
            </w:pPr>
          </w:p>
        </w:tc>
      </w:tr>
      <w:tr w:rsidR="00400062" w:rsidTr="006E45BA">
        <w:trPr>
          <w:trHeight w:val="410"/>
        </w:trPr>
        <w:tc>
          <w:tcPr>
            <w:tcW w:w="4648" w:type="dxa"/>
          </w:tcPr>
          <w:p w:rsidR="00400062" w:rsidRDefault="00400062" w:rsidP="008A09AB">
            <w:pPr>
              <w:spacing w:line="360" w:lineRule="auto"/>
              <w:rPr>
                <w:b/>
              </w:rPr>
            </w:pPr>
            <w:r>
              <w:rPr>
                <w:b/>
              </w:rPr>
              <w:t>Ziyaret bitiş tarihi:</w:t>
            </w:r>
          </w:p>
        </w:tc>
        <w:tc>
          <w:tcPr>
            <w:tcW w:w="4876" w:type="dxa"/>
          </w:tcPr>
          <w:p w:rsidR="00400062" w:rsidRDefault="00400062" w:rsidP="008A09AB">
            <w:pPr>
              <w:spacing w:line="360" w:lineRule="auto"/>
            </w:pPr>
          </w:p>
        </w:tc>
      </w:tr>
      <w:tr w:rsidR="00400062" w:rsidTr="006E45BA">
        <w:trPr>
          <w:trHeight w:val="1719"/>
        </w:trPr>
        <w:tc>
          <w:tcPr>
            <w:tcW w:w="4648" w:type="dxa"/>
          </w:tcPr>
          <w:p w:rsidR="00400062" w:rsidRPr="000B6C22" w:rsidRDefault="00400062" w:rsidP="008A09AB">
            <w:pPr>
              <w:spacing w:line="360" w:lineRule="auto"/>
              <w:rPr>
                <w:b/>
              </w:rPr>
            </w:pPr>
            <w:r w:rsidRPr="000B6C22">
              <w:rPr>
                <w:b/>
              </w:rPr>
              <w:t>Ziyaret programı ile ilgili bilgiler:</w:t>
            </w:r>
          </w:p>
          <w:p w:rsidR="00400062" w:rsidRPr="003A3CA7" w:rsidRDefault="00400062" w:rsidP="008A09AB">
            <w:pPr>
              <w:spacing w:line="360" w:lineRule="auto"/>
              <w:rPr>
                <w:i/>
              </w:rPr>
            </w:pPr>
            <w:r w:rsidRPr="00CB73F8">
              <w:rPr>
                <w:i/>
              </w:rPr>
              <w:t>Ziyaret süresince öğretmen yaptığı gözlemleri gün gün yazarak belirtir (örn. 1.gün, 2.gün gibi).</w:t>
            </w:r>
          </w:p>
        </w:tc>
        <w:tc>
          <w:tcPr>
            <w:tcW w:w="4876" w:type="dxa"/>
          </w:tcPr>
          <w:p w:rsidR="00400062" w:rsidRDefault="00400062" w:rsidP="008A09AB">
            <w:pPr>
              <w:spacing w:line="360" w:lineRule="auto"/>
            </w:pPr>
          </w:p>
        </w:tc>
      </w:tr>
      <w:tr w:rsidR="00400062" w:rsidTr="006E45BA">
        <w:trPr>
          <w:trHeight w:val="1719"/>
        </w:trPr>
        <w:tc>
          <w:tcPr>
            <w:tcW w:w="4648" w:type="dxa"/>
          </w:tcPr>
          <w:p w:rsidR="00400062" w:rsidRPr="000B6C22" w:rsidRDefault="00400062" w:rsidP="008A09AB">
            <w:pPr>
              <w:spacing w:line="360" w:lineRule="auto"/>
              <w:rPr>
                <w:b/>
              </w:rPr>
            </w:pPr>
            <w:r w:rsidRPr="000B6C22">
              <w:rPr>
                <w:b/>
              </w:rPr>
              <w:t>Ziyaret sürecinde elde edilen bilgi ve tecrübeler:</w:t>
            </w:r>
          </w:p>
          <w:p w:rsidR="00400062" w:rsidRPr="003A3CA7" w:rsidRDefault="00400062" w:rsidP="008A09AB">
            <w:pPr>
              <w:spacing w:line="360" w:lineRule="auto"/>
              <w:rPr>
                <w:i/>
              </w:rPr>
            </w:pPr>
            <w:r w:rsidRPr="00CB73F8">
              <w:rPr>
                <w:i/>
              </w:rPr>
              <w:t>Program kapsamında edilen bilgiler ayrıntılı şekilde yazılır.</w:t>
            </w:r>
          </w:p>
        </w:tc>
        <w:tc>
          <w:tcPr>
            <w:tcW w:w="4876" w:type="dxa"/>
          </w:tcPr>
          <w:p w:rsidR="00400062" w:rsidRDefault="00400062" w:rsidP="008A09AB">
            <w:pPr>
              <w:spacing w:line="360" w:lineRule="auto"/>
            </w:pPr>
          </w:p>
        </w:tc>
      </w:tr>
      <w:tr w:rsidR="00400062" w:rsidTr="006E45BA">
        <w:trPr>
          <w:trHeight w:val="2579"/>
        </w:trPr>
        <w:tc>
          <w:tcPr>
            <w:tcW w:w="4648" w:type="dxa"/>
          </w:tcPr>
          <w:p w:rsidR="00400062" w:rsidRPr="000B6C22" w:rsidRDefault="00400062" w:rsidP="008A09AB">
            <w:pPr>
              <w:spacing w:line="360" w:lineRule="auto"/>
              <w:rPr>
                <w:b/>
              </w:rPr>
            </w:pPr>
            <w:r w:rsidRPr="000B6C22">
              <w:rPr>
                <w:b/>
              </w:rPr>
              <w:t>Ziyaret programı kapsamında edinilen bilgilerin kendi okulunda uygulamaya geçirilmesi:</w:t>
            </w:r>
          </w:p>
          <w:p w:rsidR="00400062" w:rsidRPr="00CB73F8" w:rsidRDefault="00400062" w:rsidP="008A09AB">
            <w:pPr>
              <w:spacing w:line="360" w:lineRule="auto"/>
              <w:rPr>
                <w:i/>
              </w:rPr>
            </w:pPr>
            <w:r w:rsidRPr="00CB73F8">
              <w:rPr>
                <w:i/>
              </w:rPr>
              <w:t>Ziyaret sonrası öğretmenin kendi okulunda uygulayabileceklerine dair bilgileri içerir.</w:t>
            </w:r>
          </w:p>
          <w:p w:rsidR="00400062" w:rsidRDefault="00400062" w:rsidP="008A09AB">
            <w:pPr>
              <w:spacing w:line="360" w:lineRule="auto"/>
            </w:pPr>
          </w:p>
        </w:tc>
        <w:tc>
          <w:tcPr>
            <w:tcW w:w="4876" w:type="dxa"/>
          </w:tcPr>
          <w:p w:rsidR="00400062" w:rsidRDefault="00400062" w:rsidP="008A09AB">
            <w:pPr>
              <w:spacing w:line="360" w:lineRule="auto"/>
            </w:pPr>
          </w:p>
        </w:tc>
      </w:tr>
    </w:tbl>
    <w:p w:rsidR="006E45BA" w:rsidRDefault="006E45BA" w:rsidP="00E974FF">
      <w:pPr>
        <w:tabs>
          <w:tab w:val="center" w:pos="4678"/>
        </w:tabs>
      </w:pPr>
    </w:p>
    <w:sectPr w:rsidR="006E45BA" w:rsidSect="00335A8D">
      <w:pgSz w:w="11906" w:h="16838"/>
      <w:pgMar w:top="1135" w:right="1133" w:bottom="1418" w:left="1134" w:header="709" w:footer="709" w:gutter="0"/>
      <w:pgBorders w:offsetFrom="page">
        <w:top w:val="single" w:sz="4" w:space="31" w:color="auto"/>
        <w:left w:val="single" w:sz="4" w:space="31" w:color="auto"/>
        <w:bottom w:val="single" w:sz="4" w:space="31" w:color="auto"/>
        <w:right w:val="single" w:sz="4" w:space="31"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2B" w:rsidRDefault="00EB4E2B" w:rsidP="001E25B7">
      <w:r>
        <w:separator/>
      </w:r>
    </w:p>
  </w:endnote>
  <w:endnote w:type="continuationSeparator" w:id="0">
    <w:p w:rsidR="00EB4E2B" w:rsidRDefault="00EB4E2B" w:rsidP="001E25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226667"/>
      <w:docPartObj>
        <w:docPartGallery w:val="Page Numbers (Bottom of Page)"/>
        <w:docPartUnique/>
      </w:docPartObj>
    </w:sdtPr>
    <w:sdtContent>
      <w:p w:rsidR="008A09AB" w:rsidRDefault="005C6AF3">
        <w:pPr>
          <w:pStyle w:val="Altbilgi"/>
          <w:jc w:val="center"/>
        </w:pPr>
        <w:r>
          <w:rPr>
            <w:noProof/>
          </w:rPr>
          <w:fldChar w:fldCharType="begin"/>
        </w:r>
        <w:r w:rsidR="003C4F72">
          <w:rPr>
            <w:noProof/>
          </w:rPr>
          <w:instrText>PAGE   \* MERGEFORMAT</w:instrText>
        </w:r>
        <w:r>
          <w:rPr>
            <w:noProof/>
          </w:rPr>
          <w:fldChar w:fldCharType="separate"/>
        </w:r>
        <w:r w:rsidR="007017DF">
          <w:rPr>
            <w:noProof/>
          </w:rPr>
          <w:t>19</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2B" w:rsidRDefault="00EB4E2B" w:rsidP="001E25B7">
      <w:r>
        <w:separator/>
      </w:r>
    </w:p>
  </w:footnote>
  <w:footnote w:type="continuationSeparator" w:id="0">
    <w:p w:rsidR="00EB4E2B" w:rsidRDefault="00EB4E2B" w:rsidP="001E2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C04"/>
    <w:multiLevelType w:val="hybridMultilevel"/>
    <w:tmpl w:val="A622EE56"/>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1">
    <w:nsid w:val="0E0D3BC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CA6623"/>
    <w:multiLevelType w:val="hybridMultilevel"/>
    <w:tmpl w:val="1C428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F61FD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C85F50"/>
    <w:multiLevelType w:val="hybridMultilevel"/>
    <w:tmpl w:val="A53EA692"/>
    <w:lvl w:ilvl="0" w:tplc="041F000F">
      <w:start w:val="1"/>
      <w:numFmt w:val="decimal"/>
      <w:lvlText w:val="%1."/>
      <w:lvlJc w:val="left"/>
      <w:pPr>
        <w:ind w:left="1571" w:hanging="360"/>
      </w:pPr>
      <w:rPr>
        <w:rFont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nsid w:val="2C54570A"/>
    <w:multiLevelType w:val="hybridMultilevel"/>
    <w:tmpl w:val="3E386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D972DAD"/>
    <w:multiLevelType w:val="hybridMultilevel"/>
    <w:tmpl w:val="1458BAEA"/>
    <w:lvl w:ilvl="0" w:tplc="253E10A4">
      <w:start w:val="1"/>
      <w:numFmt w:val="bullet"/>
      <w:lvlText w:val="•"/>
      <w:lvlJc w:val="left"/>
      <w:pPr>
        <w:tabs>
          <w:tab w:val="num" w:pos="720"/>
        </w:tabs>
        <w:ind w:left="720" w:hanging="360"/>
      </w:pPr>
      <w:rPr>
        <w:rFonts w:ascii="Arial" w:hAnsi="Arial" w:hint="default"/>
      </w:rPr>
    </w:lvl>
    <w:lvl w:ilvl="1" w:tplc="BD68C9DC" w:tentative="1">
      <w:start w:val="1"/>
      <w:numFmt w:val="bullet"/>
      <w:lvlText w:val="•"/>
      <w:lvlJc w:val="left"/>
      <w:pPr>
        <w:tabs>
          <w:tab w:val="num" w:pos="1440"/>
        </w:tabs>
        <w:ind w:left="1440" w:hanging="360"/>
      </w:pPr>
      <w:rPr>
        <w:rFonts w:ascii="Arial" w:hAnsi="Arial" w:hint="default"/>
      </w:rPr>
    </w:lvl>
    <w:lvl w:ilvl="2" w:tplc="74345E2E" w:tentative="1">
      <w:start w:val="1"/>
      <w:numFmt w:val="bullet"/>
      <w:lvlText w:val="•"/>
      <w:lvlJc w:val="left"/>
      <w:pPr>
        <w:tabs>
          <w:tab w:val="num" w:pos="2160"/>
        </w:tabs>
        <w:ind w:left="2160" w:hanging="360"/>
      </w:pPr>
      <w:rPr>
        <w:rFonts w:ascii="Arial" w:hAnsi="Arial" w:hint="default"/>
      </w:rPr>
    </w:lvl>
    <w:lvl w:ilvl="3" w:tplc="9E967400" w:tentative="1">
      <w:start w:val="1"/>
      <w:numFmt w:val="bullet"/>
      <w:lvlText w:val="•"/>
      <w:lvlJc w:val="left"/>
      <w:pPr>
        <w:tabs>
          <w:tab w:val="num" w:pos="2880"/>
        </w:tabs>
        <w:ind w:left="2880" w:hanging="360"/>
      </w:pPr>
      <w:rPr>
        <w:rFonts w:ascii="Arial" w:hAnsi="Arial" w:hint="default"/>
      </w:rPr>
    </w:lvl>
    <w:lvl w:ilvl="4" w:tplc="A7F2A0A6" w:tentative="1">
      <w:start w:val="1"/>
      <w:numFmt w:val="bullet"/>
      <w:lvlText w:val="•"/>
      <w:lvlJc w:val="left"/>
      <w:pPr>
        <w:tabs>
          <w:tab w:val="num" w:pos="3600"/>
        </w:tabs>
        <w:ind w:left="3600" w:hanging="360"/>
      </w:pPr>
      <w:rPr>
        <w:rFonts w:ascii="Arial" w:hAnsi="Arial" w:hint="default"/>
      </w:rPr>
    </w:lvl>
    <w:lvl w:ilvl="5" w:tplc="A0FC5A0A" w:tentative="1">
      <w:start w:val="1"/>
      <w:numFmt w:val="bullet"/>
      <w:lvlText w:val="•"/>
      <w:lvlJc w:val="left"/>
      <w:pPr>
        <w:tabs>
          <w:tab w:val="num" w:pos="4320"/>
        </w:tabs>
        <w:ind w:left="4320" w:hanging="360"/>
      </w:pPr>
      <w:rPr>
        <w:rFonts w:ascii="Arial" w:hAnsi="Arial" w:hint="default"/>
      </w:rPr>
    </w:lvl>
    <w:lvl w:ilvl="6" w:tplc="C87CC264" w:tentative="1">
      <w:start w:val="1"/>
      <w:numFmt w:val="bullet"/>
      <w:lvlText w:val="•"/>
      <w:lvlJc w:val="left"/>
      <w:pPr>
        <w:tabs>
          <w:tab w:val="num" w:pos="5040"/>
        </w:tabs>
        <w:ind w:left="5040" w:hanging="360"/>
      </w:pPr>
      <w:rPr>
        <w:rFonts w:ascii="Arial" w:hAnsi="Arial" w:hint="default"/>
      </w:rPr>
    </w:lvl>
    <w:lvl w:ilvl="7" w:tplc="F78C4460" w:tentative="1">
      <w:start w:val="1"/>
      <w:numFmt w:val="bullet"/>
      <w:lvlText w:val="•"/>
      <w:lvlJc w:val="left"/>
      <w:pPr>
        <w:tabs>
          <w:tab w:val="num" w:pos="5760"/>
        </w:tabs>
        <w:ind w:left="5760" w:hanging="360"/>
      </w:pPr>
      <w:rPr>
        <w:rFonts w:ascii="Arial" w:hAnsi="Arial" w:hint="default"/>
      </w:rPr>
    </w:lvl>
    <w:lvl w:ilvl="8" w:tplc="8AA67C6E" w:tentative="1">
      <w:start w:val="1"/>
      <w:numFmt w:val="bullet"/>
      <w:lvlText w:val="•"/>
      <w:lvlJc w:val="left"/>
      <w:pPr>
        <w:tabs>
          <w:tab w:val="num" w:pos="6480"/>
        </w:tabs>
        <w:ind w:left="6480" w:hanging="360"/>
      </w:pPr>
      <w:rPr>
        <w:rFonts w:ascii="Arial" w:hAnsi="Arial" w:hint="default"/>
      </w:rPr>
    </w:lvl>
  </w:abstractNum>
  <w:abstractNum w:abstractNumId="7">
    <w:nsid w:val="32CD3308"/>
    <w:multiLevelType w:val="hybridMultilevel"/>
    <w:tmpl w:val="E9BA36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3E8C4D7E"/>
    <w:multiLevelType w:val="hybridMultilevel"/>
    <w:tmpl w:val="2C262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995182"/>
    <w:multiLevelType w:val="hybridMultilevel"/>
    <w:tmpl w:val="BD561768"/>
    <w:lvl w:ilvl="0" w:tplc="75E6577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EFC670D"/>
    <w:multiLevelType w:val="hybridMultilevel"/>
    <w:tmpl w:val="7BFAABF4"/>
    <w:lvl w:ilvl="0" w:tplc="041F0001">
      <w:start w:val="1"/>
      <w:numFmt w:val="bullet"/>
      <w:lvlText w:val=""/>
      <w:lvlJc w:val="left"/>
      <w:pPr>
        <w:ind w:left="1427" w:hanging="360"/>
      </w:pPr>
      <w:rPr>
        <w:rFonts w:ascii="Symbol" w:hAnsi="Symbol" w:hint="default"/>
      </w:rPr>
    </w:lvl>
    <w:lvl w:ilvl="1" w:tplc="041F0003" w:tentative="1">
      <w:start w:val="1"/>
      <w:numFmt w:val="bullet"/>
      <w:lvlText w:val="o"/>
      <w:lvlJc w:val="left"/>
      <w:pPr>
        <w:ind w:left="2147" w:hanging="360"/>
      </w:pPr>
      <w:rPr>
        <w:rFonts w:ascii="Courier New" w:hAnsi="Courier New" w:cs="Courier New" w:hint="default"/>
      </w:rPr>
    </w:lvl>
    <w:lvl w:ilvl="2" w:tplc="041F0005" w:tentative="1">
      <w:start w:val="1"/>
      <w:numFmt w:val="bullet"/>
      <w:lvlText w:val=""/>
      <w:lvlJc w:val="left"/>
      <w:pPr>
        <w:ind w:left="2867" w:hanging="360"/>
      </w:pPr>
      <w:rPr>
        <w:rFonts w:ascii="Wingdings" w:hAnsi="Wingdings" w:hint="default"/>
      </w:rPr>
    </w:lvl>
    <w:lvl w:ilvl="3" w:tplc="041F0001" w:tentative="1">
      <w:start w:val="1"/>
      <w:numFmt w:val="bullet"/>
      <w:lvlText w:val=""/>
      <w:lvlJc w:val="left"/>
      <w:pPr>
        <w:ind w:left="3587" w:hanging="360"/>
      </w:pPr>
      <w:rPr>
        <w:rFonts w:ascii="Symbol" w:hAnsi="Symbol" w:hint="default"/>
      </w:rPr>
    </w:lvl>
    <w:lvl w:ilvl="4" w:tplc="041F0003" w:tentative="1">
      <w:start w:val="1"/>
      <w:numFmt w:val="bullet"/>
      <w:lvlText w:val="o"/>
      <w:lvlJc w:val="left"/>
      <w:pPr>
        <w:ind w:left="4307" w:hanging="360"/>
      </w:pPr>
      <w:rPr>
        <w:rFonts w:ascii="Courier New" w:hAnsi="Courier New" w:cs="Courier New" w:hint="default"/>
      </w:rPr>
    </w:lvl>
    <w:lvl w:ilvl="5" w:tplc="041F0005" w:tentative="1">
      <w:start w:val="1"/>
      <w:numFmt w:val="bullet"/>
      <w:lvlText w:val=""/>
      <w:lvlJc w:val="left"/>
      <w:pPr>
        <w:ind w:left="5027" w:hanging="360"/>
      </w:pPr>
      <w:rPr>
        <w:rFonts w:ascii="Wingdings" w:hAnsi="Wingdings" w:hint="default"/>
      </w:rPr>
    </w:lvl>
    <w:lvl w:ilvl="6" w:tplc="041F0001" w:tentative="1">
      <w:start w:val="1"/>
      <w:numFmt w:val="bullet"/>
      <w:lvlText w:val=""/>
      <w:lvlJc w:val="left"/>
      <w:pPr>
        <w:ind w:left="5747" w:hanging="360"/>
      </w:pPr>
      <w:rPr>
        <w:rFonts w:ascii="Symbol" w:hAnsi="Symbol" w:hint="default"/>
      </w:rPr>
    </w:lvl>
    <w:lvl w:ilvl="7" w:tplc="041F0003" w:tentative="1">
      <w:start w:val="1"/>
      <w:numFmt w:val="bullet"/>
      <w:lvlText w:val="o"/>
      <w:lvlJc w:val="left"/>
      <w:pPr>
        <w:ind w:left="6467" w:hanging="360"/>
      </w:pPr>
      <w:rPr>
        <w:rFonts w:ascii="Courier New" w:hAnsi="Courier New" w:cs="Courier New" w:hint="default"/>
      </w:rPr>
    </w:lvl>
    <w:lvl w:ilvl="8" w:tplc="041F0005" w:tentative="1">
      <w:start w:val="1"/>
      <w:numFmt w:val="bullet"/>
      <w:lvlText w:val=""/>
      <w:lvlJc w:val="left"/>
      <w:pPr>
        <w:ind w:left="7187" w:hanging="360"/>
      </w:pPr>
      <w:rPr>
        <w:rFonts w:ascii="Wingdings" w:hAnsi="Wingdings" w:hint="default"/>
      </w:rPr>
    </w:lvl>
  </w:abstractNum>
  <w:abstractNum w:abstractNumId="11">
    <w:nsid w:val="4F4E38FB"/>
    <w:multiLevelType w:val="hybridMultilevel"/>
    <w:tmpl w:val="5C522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2321161"/>
    <w:multiLevelType w:val="multilevel"/>
    <w:tmpl w:val="041F001F"/>
    <w:lvl w:ilvl="0">
      <w:start w:val="1"/>
      <w:numFmt w:val="decimal"/>
      <w:lvlText w:val="%1."/>
      <w:lvlJc w:val="left"/>
      <w:pPr>
        <w:ind w:left="678" w:hanging="360"/>
      </w:pPr>
    </w:lvl>
    <w:lvl w:ilvl="1">
      <w:start w:val="1"/>
      <w:numFmt w:val="decimal"/>
      <w:lvlText w:val="%1.%2."/>
      <w:lvlJc w:val="left"/>
      <w:pPr>
        <w:ind w:left="1110" w:hanging="432"/>
      </w:pPr>
    </w:lvl>
    <w:lvl w:ilvl="2">
      <w:start w:val="1"/>
      <w:numFmt w:val="decimal"/>
      <w:lvlText w:val="%1.%2.%3."/>
      <w:lvlJc w:val="left"/>
      <w:pPr>
        <w:ind w:left="1542" w:hanging="504"/>
      </w:pPr>
    </w:lvl>
    <w:lvl w:ilvl="3">
      <w:start w:val="1"/>
      <w:numFmt w:val="decimal"/>
      <w:lvlText w:val="%1.%2.%3.%4."/>
      <w:lvlJc w:val="left"/>
      <w:pPr>
        <w:ind w:left="2046" w:hanging="648"/>
      </w:pPr>
    </w:lvl>
    <w:lvl w:ilvl="4">
      <w:start w:val="1"/>
      <w:numFmt w:val="decimal"/>
      <w:lvlText w:val="%1.%2.%3.%4.%5."/>
      <w:lvlJc w:val="left"/>
      <w:pPr>
        <w:ind w:left="2550" w:hanging="792"/>
      </w:pPr>
    </w:lvl>
    <w:lvl w:ilvl="5">
      <w:start w:val="1"/>
      <w:numFmt w:val="decimal"/>
      <w:lvlText w:val="%1.%2.%3.%4.%5.%6."/>
      <w:lvlJc w:val="left"/>
      <w:pPr>
        <w:ind w:left="3054" w:hanging="936"/>
      </w:pPr>
    </w:lvl>
    <w:lvl w:ilvl="6">
      <w:start w:val="1"/>
      <w:numFmt w:val="decimal"/>
      <w:lvlText w:val="%1.%2.%3.%4.%5.%6.%7."/>
      <w:lvlJc w:val="left"/>
      <w:pPr>
        <w:ind w:left="3558" w:hanging="1080"/>
      </w:pPr>
    </w:lvl>
    <w:lvl w:ilvl="7">
      <w:start w:val="1"/>
      <w:numFmt w:val="decimal"/>
      <w:lvlText w:val="%1.%2.%3.%4.%5.%6.%7.%8."/>
      <w:lvlJc w:val="left"/>
      <w:pPr>
        <w:ind w:left="4062" w:hanging="1224"/>
      </w:pPr>
    </w:lvl>
    <w:lvl w:ilvl="8">
      <w:start w:val="1"/>
      <w:numFmt w:val="decimal"/>
      <w:lvlText w:val="%1.%2.%3.%4.%5.%6.%7.%8.%9."/>
      <w:lvlJc w:val="left"/>
      <w:pPr>
        <w:ind w:left="4638" w:hanging="1440"/>
      </w:pPr>
    </w:lvl>
  </w:abstractNum>
  <w:abstractNum w:abstractNumId="13">
    <w:nsid w:val="52D45B15"/>
    <w:multiLevelType w:val="multilevel"/>
    <w:tmpl w:val="14FA34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E7E6216"/>
    <w:multiLevelType w:val="hybridMultilevel"/>
    <w:tmpl w:val="49B88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43801F0"/>
    <w:multiLevelType w:val="hybridMultilevel"/>
    <w:tmpl w:val="E7B0D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8984EB4"/>
    <w:multiLevelType w:val="multilevel"/>
    <w:tmpl w:val="1ABA9F52"/>
    <w:lvl w:ilvl="0">
      <w:start w:val="1"/>
      <w:numFmt w:val="bullet"/>
      <w:lvlText w:val="●"/>
      <w:lvlJc w:val="left"/>
      <w:pPr>
        <w:ind w:left="1427" w:hanging="360"/>
      </w:pPr>
      <w:rPr>
        <w:rFonts w:ascii="Noto Sans Symbols" w:eastAsia="Noto Sans Symbols" w:hAnsi="Noto Sans Symbols" w:cs="Noto Sans Symbols"/>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17">
    <w:nsid w:val="69BE5BDC"/>
    <w:multiLevelType w:val="hybridMultilevel"/>
    <w:tmpl w:val="961E9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BCE796F"/>
    <w:multiLevelType w:val="multilevel"/>
    <w:tmpl w:val="C3CAC430"/>
    <w:lvl w:ilvl="0">
      <w:start w:val="1"/>
      <w:numFmt w:val="bullet"/>
      <w:lvlText w:val="●"/>
      <w:lvlJc w:val="left"/>
      <w:pPr>
        <w:ind w:left="1427" w:hanging="360"/>
      </w:pPr>
      <w:rPr>
        <w:rFonts w:ascii="Noto Sans Symbols" w:eastAsia="Noto Sans Symbols" w:hAnsi="Noto Sans Symbols" w:cs="Noto Sans Symbols"/>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19">
    <w:nsid w:val="6D4F3355"/>
    <w:multiLevelType w:val="multilevel"/>
    <w:tmpl w:val="F5881E68"/>
    <w:lvl w:ilvl="0">
      <w:start w:val="1"/>
      <w:numFmt w:val="bullet"/>
      <w:lvlText w:val="●"/>
      <w:lvlJc w:val="left"/>
      <w:pPr>
        <w:ind w:left="1427" w:hanging="360"/>
      </w:pPr>
      <w:rPr>
        <w:rFonts w:ascii="Noto Sans Symbols" w:eastAsia="Noto Sans Symbols" w:hAnsi="Noto Sans Symbols" w:cs="Noto Sans Symbols"/>
      </w:rPr>
    </w:lvl>
    <w:lvl w:ilvl="1">
      <w:start w:val="1"/>
      <w:numFmt w:val="bullet"/>
      <w:lvlText w:val="o"/>
      <w:lvlJc w:val="left"/>
      <w:pPr>
        <w:ind w:left="2147" w:hanging="360"/>
      </w:pPr>
      <w:rPr>
        <w:rFonts w:ascii="Courier New" w:eastAsia="Courier New" w:hAnsi="Courier New" w:cs="Courier New"/>
      </w:rPr>
    </w:lvl>
    <w:lvl w:ilvl="2">
      <w:start w:val="1"/>
      <w:numFmt w:val="bullet"/>
      <w:lvlText w:val="▪"/>
      <w:lvlJc w:val="left"/>
      <w:pPr>
        <w:ind w:left="2867" w:hanging="360"/>
      </w:pPr>
      <w:rPr>
        <w:rFonts w:ascii="Noto Sans Symbols" w:eastAsia="Noto Sans Symbols" w:hAnsi="Noto Sans Symbols" w:cs="Noto Sans Symbols"/>
      </w:rPr>
    </w:lvl>
    <w:lvl w:ilvl="3">
      <w:start w:val="1"/>
      <w:numFmt w:val="bullet"/>
      <w:lvlText w:val="●"/>
      <w:lvlJc w:val="left"/>
      <w:pPr>
        <w:ind w:left="3587" w:hanging="360"/>
      </w:pPr>
      <w:rPr>
        <w:rFonts w:ascii="Noto Sans Symbols" w:eastAsia="Noto Sans Symbols" w:hAnsi="Noto Sans Symbols" w:cs="Noto Sans Symbols"/>
      </w:rPr>
    </w:lvl>
    <w:lvl w:ilvl="4">
      <w:start w:val="1"/>
      <w:numFmt w:val="bullet"/>
      <w:lvlText w:val="o"/>
      <w:lvlJc w:val="left"/>
      <w:pPr>
        <w:ind w:left="4307" w:hanging="360"/>
      </w:pPr>
      <w:rPr>
        <w:rFonts w:ascii="Courier New" w:eastAsia="Courier New" w:hAnsi="Courier New" w:cs="Courier New"/>
      </w:rPr>
    </w:lvl>
    <w:lvl w:ilvl="5">
      <w:start w:val="1"/>
      <w:numFmt w:val="bullet"/>
      <w:lvlText w:val="▪"/>
      <w:lvlJc w:val="left"/>
      <w:pPr>
        <w:ind w:left="5027" w:hanging="360"/>
      </w:pPr>
      <w:rPr>
        <w:rFonts w:ascii="Noto Sans Symbols" w:eastAsia="Noto Sans Symbols" w:hAnsi="Noto Sans Symbols" w:cs="Noto Sans Symbols"/>
      </w:rPr>
    </w:lvl>
    <w:lvl w:ilvl="6">
      <w:start w:val="1"/>
      <w:numFmt w:val="bullet"/>
      <w:lvlText w:val="●"/>
      <w:lvlJc w:val="left"/>
      <w:pPr>
        <w:ind w:left="5747" w:hanging="360"/>
      </w:pPr>
      <w:rPr>
        <w:rFonts w:ascii="Noto Sans Symbols" w:eastAsia="Noto Sans Symbols" w:hAnsi="Noto Sans Symbols" w:cs="Noto Sans Symbols"/>
      </w:rPr>
    </w:lvl>
    <w:lvl w:ilvl="7">
      <w:start w:val="1"/>
      <w:numFmt w:val="bullet"/>
      <w:lvlText w:val="o"/>
      <w:lvlJc w:val="left"/>
      <w:pPr>
        <w:ind w:left="6467" w:hanging="360"/>
      </w:pPr>
      <w:rPr>
        <w:rFonts w:ascii="Courier New" w:eastAsia="Courier New" w:hAnsi="Courier New" w:cs="Courier New"/>
      </w:rPr>
    </w:lvl>
    <w:lvl w:ilvl="8">
      <w:start w:val="1"/>
      <w:numFmt w:val="bullet"/>
      <w:lvlText w:val="▪"/>
      <w:lvlJc w:val="left"/>
      <w:pPr>
        <w:ind w:left="7187" w:hanging="360"/>
      </w:pPr>
      <w:rPr>
        <w:rFonts w:ascii="Noto Sans Symbols" w:eastAsia="Noto Sans Symbols" w:hAnsi="Noto Sans Symbols" w:cs="Noto Sans Symbols"/>
      </w:rPr>
    </w:lvl>
  </w:abstractNum>
  <w:abstractNum w:abstractNumId="20">
    <w:nsid w:val="752E36BE"/>
    <w:multiLevelType w:val="hybridMultilevel"/>
    <w:tmpl w:val="B9708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A36372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A55E9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9"/>
  </w:num>
  <w:num w:numId="3">
    <w:abstractNumId w:val="16"/>
  </w:num>
  <w:num w:numId="4">
    <w:abstractNumId w:val="2"/>
  </w:num>
  <w:num w:numId="5">
    <w:abstractNumId w:val="20"/>
  </w:num>
  <w:num w:numId="6">
    <w:abstractNumId w:val="3"/>
  </w:num>
  <w:num w:numId="7">
    <w:abstractNumId w:val="13"/>
  </w:num>
  <w:num w:numId="8">
    <w:abstractNumId w:val="12"/>
  </w:num>
  <w:num w:numId="9">
    <w:abstractNumId w:val="21"/>
  </w:num>
  <w:num w:numId="10">
    <w:abstractNumId w:val="22"/>
  </w:num>
  <w:num w:numId="11">
    <w:abstractNumId w:val="1"/>
  </w:num>
  <w:num w:numId="12">
    <w:abstractNumId w:val="9"/>
  </w:num>
  <w:num w:numId="13">
    <w:abstractNumId w:val="11"/>
  </w:num>
  <w:num w:numId="14">
    <w:abstractNumId w:val="8"/>
  </w:num>
  <w:num w:numId="15">
    <w:abstractNumId w:val="0"/>
  </w:num>
  <w:num w:numId="16">
    <w:abstractNumId w:val="15"/>
  </w:num>
  <w:num w:numId="17">
    <w:abstractNumId w:val="4"/>
  </w:num>
  <w:num w:numId="18">
    <w:abstractNumId w:val="10"/>
  </w:num>
  <w:num w:numId="19">
    <w:abstractNumId w:val="17"/>
  </w:num>
  <w:num w:numId="20">
    <w:abstractNumId w:val="6"/>
  </w:num>
  <w:num w:numId="21">
    <w:abstractNumId w:val="5"/>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rsids>
    <w:rsidRoot w:val="00FF6E30"/>
    <w:rsid w:val="000007A1"/>
    <w:rsid w:val="0000249E"/>
    <w:rsid w:val="0000485E"/>
    <w:rsid w:val="00006A9B"/>
    <w:rsid w:val="00011C09"/>
    <w:rsid w:val="00012B20"/>
    <w:rsid w:val="00015D8F"/>
    <w:rsid w:val="00015E05"/>
    <w:rsid w:val="00020EFD"/>
    <w:rsid w:val="00025557"/>
    <w:rsid w:val="00027018"/>
    <w:rsid w:val="00030A4E"/>
    <w:rsid w:val="000313F4"/>
    <w:rsid w:val="00031D0B"/>
    <w:rsid w:val="00036E42"/>
    <w:rsid w:val="00036EF7"/>
    <w:rsid w:val="0004031C"/>
    <w:rsid w:val="0004240B"/>
    <w:rsid w:val="00045770"/>
    <w:rsid w:val="00047BFF"/>
    <w:rsid w:val="00051E57"/>
    <w:rsid w:val="00052EC8"/>
    <w:rsid w:val="0005413A"/>
    <w:rsid w:val="000567DB"/>
    <w:rsid w:val="00057D51"/>
    <w:rsid w:val="00060F84"/>
    <w:rsid w:val="00061F35"/>
    <w:rsid w:val="00062100"/>
    <w:rsid w:val="000625A7"/>
    <w:rsid w:val="00065164"/>
    <w:rsid w:val="0006562D"/>
    <w:rsid w:val="00067913"/>
    <w:rsid w:val="000706B1"/>
    <w:rsid w:val="000707A9"/>
    <w:rsid w:val="00073FAE"/>
    <w:rsid w:val="00075D52"/>
    <w:rsid w:val="00080386"/>
    <w:rsid w:val="00083469"/>
    <w:rsid w:val="00084586"/>
    <w:rsid w:val="00084DE4"/>
    <w:rsid w:val="00086AB5"/>
    <w:rsid w:val="0008756F"/>
    <w:rsid w:val="00087F3E"/>
    <w:rsid w:val="0009100E"/>
    <w:rsid w:val="00091485"/>
    <w:rsid w:val="00092D84"/>
    <w:rsid w:val="00094E1C"/>
    <w:rsid w:val="0009576C"/>
    <w:rsid w:val="00097045"/>
    <w:rsid w:val="000A563E"/>
    <w:rsid w:val="000A797E"/>
    <w:rsid w:val="000B2B84"/>
    <w:rsid w:val="000B3D69"/>
    <w:rsid w:val="000B41C8"/>
    <w:rsid w:val="000B6C22"/>
    <w:rsid w:val="000B761C"/>
    <w:rsid w:val="000B7D5D"/>
    <w:rsid w:val="000C06EE"/>
    <w:rsid w:val="000C1239"/>
    <w:rsid w:val="000C67F3"/>
    <w:rsid w:val="000C6A88"/>
    <w:rsid w:val="000D031D"/>
    <w:rsid w:val="000D41A9"/>
    <w:rsid w:val="000D71F9"/>
    <w:rsid w:val="000D7AA5"/>
    <w:rsid w:val="000E0289"/>
    <w:rsid w:val="000E1CB3"/>
    <w:rsid w:val="000E2D59"/>
    <w:rsid w:val="000E3197"/>
    <w:rsid w:val="000E35B6"/>
    <w:rsid w:val="000E520F"/>
    <w:rsid w:val="000F0333"/>
    <w:rsid w:val="000F18EF"/>
    <w:rsid w:val="000F4EE6"/>
    <w:rsid w:val="000F583B"/>
    <w:rsid w:val="000F5A94"/>
    <w:rsid w:val="000F61D9"/>
    <w:rsid w:val="0010547D"/>
    <w:rsid w:val="00107624"/>
    <w:rsid w:val="001078FB"/>
    <w:rsid w:val="001161F7"/>
    <w:rsid w:val="00116AAC"/>
    <w:rsid w:val="001213B3"/>
    <w:rsid w:val="001221F6"/>
    <w:rsid w:val="00126AA4"/>
    <w:rsid w:val="00131A83"/>
    <w:rsid w:val="00133F6D"/>
    <w:rsid w:val="00134E6A"/>
    <w:rsid w:val="001359E6"/>
    <w:rsid w:val="00135A5A"/>
    <w:rsid w:val="00135EFA"/>
    <w:rsid w:val="00136FCB"/>
    <w:rsid w:val="00137C28"/>
    <w:rsid w:val="001404C7"/>
    <w:rsid w:val="00140B05"/>
    <w:rsid w:val="001430F1"/>
    <w:rsid w:val="00144AC8"/>
    <w:rsid w:val="00146D58"/>
    <w:rsid w:val="001478CE"/>
    <w:rsid w:val="00147F13"/>
    <w:rsid w:val="001530F6"/>
    <w:rsid w:val="00154011"/>
    <w:rsid w:val="00154B4F"/>
    <w:rsid w:val="00154D28"/>
    <w:rsid w:val="00156074"/>
    <w:rsid w:val="001562D4"/>
    <w:rsid w:val="00160447"/>
    <w:rsid w:val="00164E0B"/>
    <w:rsid w:val="00165CDE"/>
    <w:rsid w:val="00166ABB"/>
    <w:rsid w:val="0017098D"/>
    <w:rsid w:val="00171A86"/>
    <w:rsid w:val="00173908"/>
    <w:rsid w:val="00173E07"/>
    <w:rsid w:val="00177A4C"/>
    <w:rsid w:val="00177AFE"/>
    <w:rsid w:val="00181350"/>
    <w:rsid w:val="00190630"/>
    <w:rsid w:val="0019134C"/>
    <w:rsid w:val="001940F4"/>
    <w:rsid w:val="00196C0E"/>
    <w:rsid w:val="001A0204"/>
    <w:rsid w:val="001A5A70"/>
    <w:rsid w:val="001A6326"/>
    <w:rsid w:val="001A6668"/>
    <w:rsid w:val="001B554B"/>
    <w:rsid w:val="001B60CB"/>
    <w:rsid w:val="001C2458"/>
    <w:rsid w:val="001C3A49"/>
    <w:rsid w:val="001D1DFE"/>
    <w:rsid w:val="001D35B5"/>
    <w:rsid w:val="001D7092"/>
    <w:rsid w:val="001E1AFE"/>
    <w:rsid w:val="001E25B7"/>
    <w:rsid w:val="001E4B6A"/>
    <w:rsid w:val="001E6621"/>
    <w:rsid w:val="001E7799"/>
    <w:rsid w:val="001F0CAB"/>
    <w:rsid w:val="001F205B"/>
    <w:rsid w:val="001F3564"/>
    <w:rsid w:val="001F538A"/>
    <w:rsid w:val="001F5A2B"/>
    <w:rsid w:val="001F6D28"/>
    <w:rsid w:val="001F7D3F"/>
    <w:rsid w:val="002051BC"/>
    <w:rsid w:val="00205C44"/>
    <w:rsid w:val="00210435"/>
    <w:rsid w:val="00212ADA"/>
    <w:rsid w:val="00217C18"/>
    <w:rsid w:val="002220B4"/>
    <w:rsid w:val="00223D7C"/>
    <w:rsid w:val="00223F79"/>
    <w:rsid w:val="00230407"/>
    <w:rsid w:val="002333DD"/>
    <w:rsid w:val="00234BAC"/>
    <w:rsid w:val="00235F4E"/>
    <w:rsid w:val="00243884"/>
    <w:rsid w:val="002442B2"/>
    <w:rsid w:val="002477BA"/>
    <w:rsid w:val="0025145E"/>
    <w:rsid w:val="00251556"/>
    <w:rsid w:val="00253E95"/>
    <w:rsid w:val="00257F97"/>
    <w:rsid w:val="00257FA0"/>
    <w:rsid w:val="002633E4"/>
    <w:rsid w:val="002666A0"/>
    <w:rsid w:val="00270316"/>
    <w:rsid w:val="00271C49"/>
    <w:rsid w:val="00272327"/>
    <w:rsid w:val="0027296F"/>
    <w:rsid w:val="00275504"/>
    <w:rsid w:val="00275622"/>
    <w:rsid w:val="00280F14"/>
    <w:rsid w:val="002819BB"/>
    <w:rsid w:val="002843C0"/>
    <w:rsid w:val="00284800"/>
    <w:rsid w:val="00284B67"/>
    <w:rsid w:val="002901EB"/>
    <w:rsid w:val="00292BBA"/>
    <w:rsid w:val="002931F1"/>
    <w:rsid w:val="002961B9"/>
    <w:rsid w:val="002A0FF7"/>
    <w:rsid w:val="002B02F7"/>
    <w:rsid w:val="002B743F"/>
    <w:rsid w:val="002B747D"/>
    <w:rsid w:val="002B7E0B"/>
    <w:rsid w:val="002C29A7"/>
    <w:rsid w:val="002C33FE"/>
    <w:rsid w:val="002C3F40"/>
    <w:rsid w:val="002C4502"/>
    <w:rsid w:val="002D1463"/>
    <w:rsid w:val="002D24D2"/>
    <w:rsid w:val="002D4063"/>
    <w:rsid w:val="002D41DE"/>
    <w:rsid w:val="002D5D4F"/>
    <w:rsid w:val="002D63AE"/>
    <w:rsid w:val="002E065F"/>
    <w:rsid w:val="002E335C"/>
    <w:rsid w:val="002E3E7C"/>
    <w:rsid w:val="002E48A2"/>
    <w:rsid w:val="002E54F1"/>
    <w:rsid w:val="002E69EC"/>
    <w:rsid w:val="002E73B4"/>
    <w:rsid w:val="002F0664"/>
    <w:rsid w:val="002F110B"/>
    <w:rsid w:val="002F4C41"/>
    <w:rsid w:val="002F6818"/>
    <w:rsid w:val="002F6DC1"/>
    <w:rsid w:val="0030167A"/>
    <w:rsid w:val="0030259E"/>
    <w:rsid w:val="00302F75"/>
    <w:rsid w:val="00306BCA"/>
    <w:rsid w:val="003079C4"/>
    <w:rsid w:val="003119DE"/>
    <w:rsid w:val="0031388E"/>
    <w:rsid w:val="003225B7"/>
    <w:rsid w:val="00323B2F"/>
    <w:rsid w:val="00324884"/>
    <w:rsid w:val="00325A62"/>
    <w:rsid w:val="00326771"/>
    <w:rsid w:val="00331173"/>
    <w:rsid w:val="00331D56"/>
    <w:rsid w:val="0033462A"/>
    <w:rsid w:val="00335A8D"/>
    <w:rsid w:val="0033618B"/>
    <w:rsid w:val="00337055"/>
    <w:rsid w:val="0034288F"/>
    <w:rsid w:val="00351EFB"/>
    <w:rsid w:val="0035305F"/>
    <w:rsid w:val="003557C0"/>
    <w:rsid w:val="0035666E"/>
    <w:rsid w:val="00360923"/>
    <w:rsid w:val="003625FB"/>
    <w:rsid w:val="00363A93"/>
    <w:rsid w:val="00367C81"/>
    <w:rsid w:val="00370010"/>
    <w:rsid w:val="00370AB9"/>
    <w:rsid w:val="00370EEC"/>
    <w:rsid w:val="003719AE"/>
    <w:rsid w:val="00384253"/>
    <w:rsid w:val="00387D14"/>
    <w:rsid w:val="003A2316"/>
    <w:rsid w:val="003A3CA7"/>
    <w:rsid w:val="003B0289"/>
    <w:rsid w:val="003B05EB"/>
    <w:rsid w:val="003B0A0B"/>
    <w:rsid w:val="003B3AEC"/>
    <w:rsid w:val="003B7F49"/>
    <w:rsid w:val="003C1174"/>
    <w:rsid w:val="003C2148"/>
    <w:rsid w:val="003C22E0"/>
    <w:rsid w:val="003C392A"/>
    <w:rsid w:val="003C4F72"/>
    <w:rsid w:val="003C5BF2"/>
    <w:rsid w:val="003C5E8D"/>
    <w:rsid w:val="003C758F"/>
    <w:rsid w:val="003C77C6"/>
    <w:rsid w:val="003D1F2E"/>
    <w:rsid w:val="003E3D6D"/>
    <w:rsid w:val="003E7211"/>
    <w:rsid w:val="003E7673"/>
    <w:rsid w:val="003F11DE"/>
    <w:rsid w:val="003F688F"/>
    <w:rsid w:val="003F79DA"/>
    <w:rsid w:val="00400062"/>
    <w:rsid w:val="0040348A"/>
    <w:rsid w:val="00407811"/>
    <w:rsid w:val="00410BE6"/>
    <w:rsid w:val="004123CE"/>
    <w:rsid w:val="0041338F"/>
    <w:rsid w:val="00416FAB"/>
    <w:rsid w:val="00423E41"/>
    <w:rsid w:val="0042436B"/>
    <w:rsid w:val="0043348C"/>
    <w:rsid w:val="00434E3A"/>
    <w:rsid w:val="0043504A"/>
    <w:rsid w:val="00436307"/>
    <w:rsid w:val="00437323"/>
    <w:rsid w:val="0044072D"/>
    <w:rsid w:val="0044101E"/>
    <w:rsid w:val="0044431F"/>
    <w:rsid w:val="0044783B"/>
    <w:rsid w:val="00450A29"/>
    <w:rsid w:val="00450E9E"/>
    <w:rsid w:val="00451053"/>
    <w:rsid w:val="00452C20"/>
    <w:rsid w:val="00454AAC"/>
    <w:rsid w:val="00460CD2"/>
    <w:rsid w:val="00461136"/>
    <w:rsid w:val="00463681"/>
    <w:rsid w:val="004639F1"/>
    <w:rsid w:val="0046682D"/>
    <w:rsid w:val="00470430"/>
    <w:rsid w:val="004743AB"/>
    <w:rsid w:val="00474EA1"/>
    <w:rsid w:val="00476E52"/>
    <w:rsid w:val="00481822"/>
    <w:rsid w:val="004830F2"/>
    <w:rsid w:val="00487A24"/>
    <w:rsid w:val="00487D8B"/>
    <w:rsid w:val="00490EF8"/>
    <w:rsid w:val="00491167"/>
    <w:rsid w:val="004921A1"/>
    <w:rsid w:val="0049379A"/>
    <w:rsid w:val="0049440E"/>
    <w:rsid w:val="00495A9A"/>
    <w:rsid w:val="004966FE"/>
    <w:rsid w:val="004A335A"/>
    <w:rsid w:val="004A67C4"/>
    <w:rsid w:val="004A76C3"/>
    <w:rsid w:val="004B0509"/>
    <w:rsid w:val="004B169B"/>
    <w:rsid w:val="004B1947"/>
    <w:rsid w:val="004B28CC"/>
    <w:rsid w:val="004B5969"/>
    <w:rsid w:val="004B6165"/>
    <w:rsid w:val="004B7D02"/>
    <w:rsid w:val="004C1E51"/>
    <w:rsid w:val="004C3481"/>
    <w:rsid w:val="004C38D4"/>
    <w:rsid w:val="004C6B35"/>
    <w:rsid w:val="004C6BC4"/>
    <w:rsid w:val="004D1B9C"/>
    <w:rsid w:val="004D3C36"/>
    <w:rsid w:val="004D78AF"/>
    <w:rsid w:val="004E1AFC"/>
    <w:rsid w:val="004E2554"/>
    <w:rsid w:val="004E4BE6"/>
    <w:rsid w:val="004E4E7B"/>
    <w:rsid w:val="004E54B7"/>
    <w:rsid w:val="004E5531"/>
    <w:rsid w:val="004E600F"/>
    <w:rsid w:val="004E786F"/>
    <w:rsid w:val="005024F5"/>
    <w:rsid w:val="00504913"/>
    <w:rsid w:val="005050F0"/>
    <w:rsid w:val="005058A0"/>
    <w:rsid w:val="00511BCA"/>
    <w:rsid w:val="00520023"/>
    <w:rsid w:val="00522D63"/>
    <w:rsid w:val="00526FE4"/>
    <w:rsid w:val="005314CB"/>
    <w:rsid w:val="00532928"/>
    <w:rsid w:val="00532FD0"/>
    <w:rsid w:val="00534CB3"/>
    <w:rsid w:val="005359DE"/>
    <w:rsid w:val="005360D0"/>
    <w:rsid w:val="0053650C"/>
    <w:rsid w:val="00536958"/>
    <w:rsid w:val="00537444"/>
    <w:rsid w:val="00547B78"/>
    <w:rsid w:val="00547FF3"/>
    <w:rsid w:val="005524AA"/>
    <w:rsid w:val="00556CA0"/>
    <w:rsid w:val="00556D33"/>
    <w:rsid w:val="00557460"/>
    <w:rsid w:val="00565EFA"/>
    <w:rsid w:val="00566896"/>
    <w:rsid w:val="005672D8"/>
    <w:rsid w:val="0056751D"/>
    <w:rsid w:val="00567FF8"/>
    <w:rsid w:val="00574461"/>
    <w:rsid w:val="005821ED"/>
    <w:rsid w:val="00583182"/>
    <w:rsid w:val="00594467"/>
    <w:rsid w:val="005A5415"/>
    <w:rsid w:val="005A5586"/>
    <w:rsid w:val="005A629C"/>
    <w:rsid w:val="005A6384"/>
    <w:rsid w:val="005A76FB"/>
    <w:rsid w:val="005B1700"/>
    <w:rsid w:val="005B29CD"/>
    <w:rsid w:val="005B384E"/>
    <w:rsid w:val="005B4931"/>
    <w:rsid w:val="005C1C6E"/>
    <w:rsid w:val="005C3782"/>
    <w:rsid w:val="005C44AC"/>
    <w:rsid w:val="005C529E"/>
    <w:rsid w:val="005C6AF3"/>
    <w:rsid w:val="005D0B55"/>
    <w:rsid w:val="005D59F0"/>
    <w:rsid w:val="005D6624"/>
    <w:rsid w:val="005E165D"/>
    <w:rsid w:val="005F6C8E"/>
    <w:rsid w:val="005F6E78"/>
    <w:rsid w:val="005F7BBE"/>
    <w:rsid w:val="00600B9F"/>
    <w:rsid w:val="00601316"/>
    <w:rsid w:val="00605E6B"/>
    <w:rsid w:val="00611377"/>
    <w:rsid w:val="00614EE6"/>
    <w:rsid w:val="0061634B"/>
    <w:rsid w:val="00621CBA"/>
    <w:rsid w:val="00624027"/>
    <w:rsid w:val="00626900"/>
    <w:rsid w:val="006279DF"/>
    <w:rsid w:val="00636449"/>
    <w:rsid w:val="0063763E"/>
    <w:rsid w:val="00637ECF"/>
    <w:rsid w:val="00653D83"/>
    <w:rsid w:val="0065641C"/>
    <w:rsid w:val="0065644A"/>
    <w:rsid w:val="00657700"/>
    <w:rsid w:val="00657BE5"/>
    <w:rsid w:val="006608E5"/>
    <w:rsid w:val="0066153E"/>
    <w:rsid w:val="00661819"/>
    <w:rsid w:val="00661E4D"/>
    <w:rsid w:val="00663195"/>
    <w:rsid w:val="00664A83"/>
    <w:rsid w:val="00665B31"/>
    <w:rsid w:val="00670911"/>
    <w:rsid w:val="006717A9"/>
    <w:rsid w:val="00671842"/>
    <w:rsid w:val="006725FC"/>
    <w:rsid w:val="0067338A"/>
    <w:rsid w:val="006809EE"/>
    <w:rsid w:val="00680E75"/>
    <w:rsid w:val="00680E9F"/>
    <w:rsid w:val="0068280C"/>
    <w:rsid w:val="0068341C"/>
    <w:rsid w:val="00686D6A"/>
    <w:rsid w:val="00687143"/>
    <w:rsid w:val="00692A02"/>
    <w:rsid w:val="00692B0F"/>
    <w:rsid w:val="00696016"/>
    <w:rsid w:val="00696491"/>
    <w:rsid w:val="006A1465"/>
    <w:rsid w:val="006A18A9"/>
    <w:rsid w:val="006A63CF"/>
    <w:rsid w:val="006A7926"/>
    <w:rsid w:val="006B5085"/>
    <w:rsid w:val="006B6753"/>
    <w:rsid w:val="006B785B"/>
    <w:rsid w:val="006C214E"/>
    <w:rsid w:val="006C2DE2"/>
    <w:rsid w:val="006C4F03"/>
    <w:rsid w:val="006C537A"/>
    <w:rsid w:val="006D09CD"/>
    <w:rsid w:val="006D09F6"/>
    <w:rsid w:val="006D0C11"/>
    <w:rsid w:val="006D528D"/>
    <w:rsid w:val="006E4387"/>
    <w:rsid w:val="006E45BA"/>
    <w:rsid w:val="006F04AD"/>
    <w:rsid w:val="006F0720"/>
    <w:rsid w:val="006F1FDE"/>
    <w:rsid w:val="006F2E22"/>
    <w:rsid w:val="006F4CBF"/>
    <w:rsid w:val="006F5B32"/>
    <w:rsid w:val="007010F4"/>
    <w:rsid w:val="007017DF"/>
    <w:rsid w:val="007032E3"/>
    <w:rsid w:val="0070388B"/>
    <w:rsid w:val="00704668"/>
    <w:rsid w:val="00704981"/>
    <w:rsid w:val="00705A5C"/>
    <w:rsid w:val="00705BA4"/>
    <w:rsid w:val="00714B14"/>
    <w:rsid w:val="00724F7D"/>
    <w:rsid w:val="007334E9"/>
    <w:rsid w:val="0073657C"/>
    <w:rsid w:val="00737D2D"/>
    <w:rsid w:val="00742DA7"/>
    <w:rsid w:val="0074421F"/>
    <w:rsid w:val="007448DA"/>
    <w:rsid w:val="00746223"/>
    <w:rsid w:val="00746D1B"/>
    <w:rsid w:val="007507E1"/>
    <w:rsid w:val="007511B2"/>
    <w:rsid w:val="0075152F"/>
    <w:rsid w:val="00753602"/>
    <w:rsid w:val="00757A7B"/>
    <w:rsid w:val="00757C6A"/>
    <w:rsid w:val="00767D96"/>
    <w:rsid w:val="00771194"/>
    <w:rsid w:val="00772CB4"/>
    <w:rsid w:val="007747E7"/>
    <w:rsid w:val="00782645"/>
    <w:rsid w:val="00783E48"/>
    <w:rsid w:val="007841F1"/>
    <w:rsid w:val="00787E20"/>
    <w:rsid w:val="00790113"/>
    <w:rsid w:val="007924E2"/>
    <w:rsid w:val="00792C47"/>
    <w:rsid w:val="00794E41"/>
    <w:rsid w:val="0079760A"/>
    <w:rsid w:val="007A2403"/>
    <w:rsid w:val="007A2E4D"/>
    <w:rsid w:val="007A499A"/>
    <w:rsid w:val="007A4E08"/>
    <w:rsid w:val="007A5221"/>
    <w:rsid w:val="007A5455"/>
    <w:rsid w:val="007B0511"/>
    <w:rsid w:val="007B2327"/>
    <w:rsid w:val="007B7138"/>
    <w:rsid w:val="007C060E"/>
    <w:rsid w:val="007C267B"/>
    <w:rsid w:val="007C270F"/>
    <w:rsid w:val="007C38DC"/>
    <w:rsid w:val="007C59EA"/>
    <w:rsid w:val="007C62DD"/>
    <w:rsid w:val="007D0E32"/>
    <w:rsid w:val="007D165D"/>
    <w:rsid w:val="007D2BB3"/>
    <w:rsid w:val="007D39A5"/>
    <w:rsid w:val="007D53A5"/>
    <w:rsid w:val="007D5E72"/>
    <w:rsid w:val="007D6A89"/>
    <w:rsid w:val="007E1459"/>
    <w:rsid w:val="007E29EF"/>
    <w:rsid w:val="007E373B"/>
    <w:rsid w:val="007E3FB4"/>
    <w:rsid w:val="007E50BC"/>
    <w:rsid w:val="007F3286"/>
    <w:rsid w:val="007F48B9"/>
    <w:rsid w:val="007F5278"/>
    <w:rsid w:val="007F6F03"/>
    <w:rsid w:val="007F721B"/>
    <w:rsid w:val="00801A8E"/>
    <w:rsid w:val="0080240F"/>
    <w:rsid w:val="0080268F"/>
    <w:rsid w:val="0080533F"/>
    <w:rsid w:val="008057CE"/>
    <w:rsid w:val="00807B47"/>
    <w:rsid w:val="0081080A"/>
    <w:rsid w:val="00811388"/>
    <w:rsid w:val="00812A26"/>
    <w:rsid w:val="00813328"/>
    <w:rsid w:val="008147B4"/>
    <w:rsid w:val="0081621D"/>
    <w:rsid w:val="008264ED"/>
    <w:rsid w:val="008273A4"/>
    <w:rsid w:val="008300DA"/>
    <w:rsid w:val="008303B9"/>
    <w:rsid w:val="008323A8"/>
    <w:rsid w:val="008353AF"/>
    <w:rsid w:val="00836EFA"/>
    <w:rsid w:val="00837463"/>
    <w:rsid w:val="008408B6"/>
    <w:rsid w:val="00841144"/>
    <w:rsid w:val="008427FF"/>
    <w:rsid w:val="00843ABC"/>
    <w:rsid w:val="00845BCD"/>
    <w:rsid w:val="00850DC0"/>
    <w:rsid w:val="0085104D"/>
    <w:rsid w:val="0085170C"/>
    <w:rsid w:val="00852097"/>
    <w:rsid w:val="00853A29"/>
    <w:rsid w:val="008540E4"/>
    <w:rsid w:val="00857840"/>
    <w:rsid w:val="008578DA"/>
    <w:rsid w:val="00860744"/>
    <w:rsid w:val="00861571"/>
    <w:rsid w:val="00863955"/>
    <w:rsid w:val="00867D86"/>
    <w:rsid w:val="008727C6"/>
    <w:rsid w:val="00872A55"/>
    <w:rsid w:val="00872C05"/>
    <w:rsid w:val="0087425C"/>
    <w:rsid w:val="008748FB"/>
    <w:rsid w:val="0088097B"/>
    <w:rsid w:val="00883A38"/>
    <w:rsid w:val="00884545"/>
    <w:rsid w:val="00890B58"/>
    <w:rsid w:val="00891052"/>
    <w:rsid w:val="00891B18"/>
    <w:rsid w:val="00893012"/>
    <w:rsid w:val="00893825"/>
    <w:rsid w:val="00896A25"/>
    <w:rsid w:val="008A09AB"/>
    <w:rsid w:val="008A40FF"/>
    <w:rsid w:val="008A4484"/>
    <w:rsid w:val="008A69B7"/>
    <w:rsid w:val="008B1900"/>
    <w:rsid w:val="008B3930"/>
    <w:rsid w:val="008B46EC"/>
    <w:rsid w:val="008B717E"/>
    <w:rsid w:val="008B7931"/>
    <w:rsid w:val="008C00DF"/>
    <w:rsid w:val="008C1E4D"/>
    <w:rsid w:val="008C23CC"/>
    <w:rsid w:val="008C30D3"/>
    <w:rsid w:val="008C44A3"/>
    <w:rsid w:val="008D0205"/>
    <w:rsid w:val="008D051E"/>
    <w:rsid w:val="008D40D2"/>
    <w:rsid w:val="008D4ABA"/>
    <w:rsid w:val="008D57B1"/>
    <w:rsid w:val="008D6FD3"/>
    <w:rsid w:val="008D7926"/>
    <w:rsid w:val="008E0713"/>
    <w:rsid w:val="008E5D0A"/>
    <w:rsid w:val="008E5F42"/>
    <w:rsid w:val="008F0509"/>
    <w:rsid w:val="008F0813"/>
    <w:rsid w:val="008F3851"/>
    <w:rsid w:val="008F666F"/>
    <w:rsid w:val="00900BA2"/>
    <w:rsid w:val="0090121F"/>
    <w:rsid w:val="00901725"/>
    <w:rsid w:val="00903660"/>
    <w:rsid w:val="00904C19"/>
    <w:rsid w:val="0090600C"/>
    <w:rsid w:val="00911EAE"/>
    <w:rsid w:val="00913125"/>
    <w:rsid w:val="00913E2C"/>
    <w:rsid w:val="00916066"/>
    <w:rsid w:val="00920C6C"/>
    <w:rsid w:val="0092146B"/>
    <w:rsid w:val="00921C71"/>
    <w:rsid w:val="0092641A"/>
    <w:rsid w:val="00926685"/>
    <w:rsid w:val="009268B4"/>
    <w:rsid w:val="00931688"/>
    <w:rsid w:val="00931B9C"/>
    <w:rsid w:val="0093209D"/>
    <w:rsid w:val="00944E9A"/>
    <w:rsid w:val="00947075"/>
    <w:rsid w:val="009477F8"/>
    <w:rsid w:val="009479DA"/>
    <w:rsid w:val="00952012"/>
    <w:rsid w:val="00953532"/>
    <w:rsid w:val="00956888"/>
    <w:rsid w:val="00956D16"/>
    <w:rsid w:val="00957FB0"/>
    <w:rsid w:val="00962AA0"/>
    <w:rsid w:val="009645AB"/>
    <w:rsid w:val="00964974"/>
    <w:rsid w:val="00973BB9"/>
    <w:rsid w:val="00976AC0"/>
    <w:rsid w:val="009773FA"/>
    <w:rsid w:val="0098267D"/>
    <w:rsid w:val="00983199"/>
    <w:rsid w:val="00985456"/>
    <w:rsid w:val="00986E72"/>
    <w:rsid w:val="00992DD5"/>
    <w:rsid w:val="009930FA"/>
    <w:rsid w:val="00993CC8"/>
    <w:rsid w:val="00994C2C"/>
    <w:rsid w:val="00995272"/>
    <w:rsid w:val="00996429"/>
    <w:rsid w:val="009A1C03"/>
    <w:rsid w:val="009A1E32"/>
    <w:rsid w:val="009A1FDA"/>
    <w:rsid w:val="009A211F"/>
    <w:rsid w:val="009A472D"/>
    <w:rsid w:val="009A47FD"/>
    <w:rsid w:val="009A4CDA"/>
    <w:rsid w:val="009A6A97"/>
    <w:rsid w:val="009B039A"/>
    <w:rsid w:val="009B0D21"/>
    <w:rsid w:val="009B268B"/>
    <w:rsid w:val="009B3C5A"/>
    <w:rsid w:val="009B47D9"/>
    <w:rsid w:val="009B72AC"/>
    <w:rsid w:val="009C23B7"/>
    <w:rsid w:val="009C2884"/>
    <w:rsid w:val="009C30E3"/>
    <w:rsid w:val="009C7679"/>
    <w:rsid w:val="009D3624"/>
    <w:rsid w:val="009E25D5"/>
    <w:rsid w:val="009E47FD"/>
    <w:rsid w:val="009E5290"/>
    <w:rsid w:val="009E74B2"/>
    <w:rsid w:val="009F2743"/>
    <w:rsid w:val="009F340F"/>
    <w:rsid w:val="00A00622"/>
    <w:rsid w:val="00A01CC9"/>
    <w:rsid w:val="00A03DA4"/>
    <w:rsid w:val="00A045F2"/>
    <w:rsid w:val="00A05195"/>
    <w:rsid w:val="00A05D52"/>
    <w:rsid w:val="00A1322F"/>
    <w:rsid w:val="00A136F9"/>
    <w:rsid w:val="00A14BE2"/>
    <w:rsid w:val="00A17A56"/>
    <w:rsid w:val="00A17DE8"/>
    <w:rsid w:val="00A17FA5"/>
    <w:rsid w:val="00A2104F"/>
    <w:rsid w:val="00A27329"/>
    <w:rsid w:val="00A30F48"/>
    <w:rsid w:val="00A32511"/>
    <w:rsid w:val="00A35960"/>
    <w:rsid w:val="00A37EE3"/>
    <w:rsid w:val="00A44952"/>
    <w:rsid w:val="00A45FAD"/>
    <w:rsid w:val="00A469D4"/>
    <w:rsid w:val="00A512C5"/>
    <w:rsid w:val="00A51918"/>
    <w:rsid w:val="00A522B3"/>
    <w:rsid w:val="00A52EF3"/>
    <w:rsid w:val="00A53957"/>
    <w:rsid w:val="00A53B02"/>
    <w:rsid w:val="00A55CBE"/>
    <w:rsid w:val="00A61871"/>
    <w:rsid w:val="00A639C0"/>
    <w:rsid w:val="00A647EC"/>
    <w:rsid w:val="00A64AFF"/>
    <w:rsid w:val="00A65238"/>
    <w:rsid w:val="00A67ECD"/>
    <w:rsid w:val="00A705E4"/>
    <w:rsid w:val="00A7382C"/>
    <w:rsid w:val="00A7423B"/>
    <w:rsid w:val="00A74492"/>
    <w:rsid w:val="00A76E6B"/>
    <w:rsid w:val="00A77A3C"/>
    <w:rsid w:val="00A80341"/>
    <w:rsid w:val="00A805C3"/>
    <w:rsid w:val="00A80E8B"/>
    <w:rsid w:val="00A8163E"/>
    <w:rsid w:val="00A81670"/>
    <w:rsid w:val="00A86564"/>
    <w:rsid w:val="00A902A0"/>
    <w:rsid w:val="00A94C48"/>
    <w:rsid w:val="00AA1247"/>
    <w:rsid w:val="00AA1D05"/>
    <w:rsid w:val="00AA316C"/>
    <w:rsid w:val="00AA4C14"/>
    <w:rsid w:val="00AA5AB7"/>
    <w:rsid w:val="00AB01FF"/>
    <w:rsid w:val="00AB1BA5"/>
    <w:rsid w:val="00AB4A05"/>
    <w:rsid w:val="00AB5487"/>
    <w:rsid w:val="00AB568B"/>
    <w:rsid w:val="00AB593D"/>
    <w:rsid w:val="00AB6E73"/>
    <w:rsid w:val="00AB74A7"/>
    <w:rsid w:val="00AB799B"/>
    <w:rsid w:val="00AC0D01"/>
    <w:rsid w:val="00AC3EAD"/>
    <w:rsid w:val="00AC6D8D"/>
    <w:rsid w:val="00AD062A"/>
    <w:rsid w:val="00AD134B"/>
    <w:rsid w:val="00AD1430"/>
    <w:rsid w:val="00AD3135"/>
    <w:rsid w:val="00AD46D5"/>
    <w:rsid w:val="00AE1FDB"/>
    <w:rsid w:val="00AE2BC4"/>
    <w:rsid w:val="00AE3713"/>
    <w:rsid w:val="00AE4874"/>
    <w:rsid w:val="00AE527A"/>
    <w:rsid w:val="00AE7872"/>
    <w:rsid w:val="00AF385E"/>
    <w:rsid w:val="00AF7DC7"/>
    <w:rsid w:val="00B0058D"/>
    <w:rsid w:val="00B01108"/>
    <w:rsid w:val="00B04A98"/>
    <w:rsid w:val="00B06645"/>
    <w:rsid w:val="00B06FD0"/>
    <w:rsid w:val="00B10953"/>
    <w:rsid w:val="00B11089"/>
    <w:rsid w:val="00B13344"/>
    <w:rsid w:val="00B146D3"/>
    <w:rsid w:val="00B167D5"/>
    <w:rsid w:val="00B16BF7"/>
    <w:rsid w:val="00B21EC0"/>
    <w:rsid w:val="00B244C8"/>
    <w:rsid w:val="00B24910"/>
    <w:rsid w:val="00B26984"/>
    <w:rsid w:val="00B3383A"/>
    <w:rsid w:val="00B377A7"/>
    <w:rsid w:val="00B425B6"/>
    <w:rsid w:val="00B430A2"/>
    <w:rsid w:val="00B470A8"/>
    <w:rsid w:val="00B51700"/>
    <w:rsid w:val="00B53719"/>
    <w:rsid w:val="00B571C1"/>
    <w:rsid w:val="00B6288E"/>
    <w:rsid w:val="00B674E0"/>
    <w:rsid w:val="00B707EE"/>
    <w:rsid w:val="00B71622"/>
    <w:rsid w:val="00B743B2"/>
    <w:rsid w:val="00B74ADA"/>
    <w:rsid w:val="00B75607"/>
    <w:rsid w:val="00B75EBD"/>
    <w:rsid w:val="00B764DB"/>
    <w:rsid w:val="00B768E1"/>
    <w:rsid w:val="00B77085"/>
    <w:rsid w:val="00B8078C"/>
    <w:rsid w:val="00B8327D"/>
    <w:rsid w:val="00B86B34"/>
    <w:rsid w:val="00B8704C"/>
    <w:rsid w:val="00B915F4"/>
    <w:rsid w:val="00B966CD"/>
    <w:rsid w:val="00B96EE1"/>
    <w:rsid w:val="00BA0E5D"/>
    <w:rsid w:val="00BA1848"/>
    <w:rsid w:val="00BA670E"/>
    <w:rsid w:val="00BA6D8E"/>
    <w:rsid w:val="00BA7D2E"/>
    <w:rsid w:val="00BB0FBC"/>
    <w:rsid w:val="00BB1052"/>
    <w:rsid w:val="00BB1A8C"/>
    <w:rsid w:val="00BB221D"/>
    <w:rsid w:val="00BB2247"/>
    <w:rsid w:val="00BB78F6"/>
    <w:rsid w:val="00BC12FC"/>
    <w:rsid w:val="00BC4609"/>
    <w:rsid w:val="00BC46A5"/>
    <w:rsid w:val="00BC5BF7"/>
    <w:rsid w:val="00BC6B2B"/>
    <w:rsid w:val="00BC6DBD"/>
    <w:rsid w:val="00BD27EE"/>
    <w:rsid w:val="00BD2805"/>
    <w:rsid w:val="00BD5445"/>
    <w:rsid w:val="00BD7497"/>
    <w:rsid w:val="00BE1073"/>
    <w:rsid w:val="00BE224F"/>
    <w:rsid w:val="00BE2E1A"/>
    <w:rsid w:val="00BE3578"/>
    <w:rsid w:val="00BE3B55"/>
    <w:rsid w:val="00BE7234"/>
    <w:rsid w:val="00BE739C"/>
    <w:rsid w:val="00BF07D0"/>
    <w:rsid w:val="00BF0A43"/>
    <w:rsid w:val="00BF4D57"/>
    <w:rsid w:val="00BF59CE"/>
    <w:rsid w:val="00BF6B5C"/>
    <w:rsid w:val="00C0095B"/>
    <w:rsid w:val="00C062E1"/>
    <w:rsid w:val="00C062FF"/>
    <w:rsid w:val="00C06E75"/>
    <w:rsid w:val="00C11200"/>
    <w:rsid w:val="00C13782"/>
    <w:rsid w:val="00C1441D"/>
    <w:rsid w:val="00C15AE7"/>
    <w:rsid w:val="00C20B78"/>
    <w:rsid w:val="00C26DDE"/>
    <w:rsid w:val="00C27AAB"/>
    <w:rsid w:val="00C32E6F"/>
    <w:rsid w:val="00C33A7D"/>
    <w:rsid w:val="00C36CB7"/>
    <w:rsid w:val="00C43371"/>
    <w:rsid w:val="00C43591"/>
    <w:rsid w:val="00C54120"/>
    <w:rsid w:val="00C556E6"/>
    <w:rsid w:val="00C55ABA"/>
    <w:rsid w:val="00C60864"/>
    <w:rsid w:val="00C627FD"/>
    <w:rsid w:val="00C756A1"/>
    <w:rsid w:val="00C77450"/>
    <w:rsid w:val="00C80DED"/>
    <w:rsid w:val="00C80FD1"/>
    <w:rsid w:val="00C81525"/>
    <w:rsid w:val="00C81731"/>
    <w:rsid w:val="00C83D2A"/>
    <w:rsid w:val="00C85135"/>
    <w:rsid w:val="00C85666"/>
    <w:rsid w:val="00C9638F"/>
    <w:rsid w:val="00C96EF3"/>
    <w:rsid w:val="00C976CC"/>
    <w:rsid w:val="00CA26C6"/>
    <w:rsid w:val="00CB1C7A"/>
    <w:rsid w:val="00CB1CA5"/>
    <w:rsid w:val="00CB4E14"/>
    <w:rsid w:val="00CB73F8"/>
    <w:rsid w:val="00CC2846"/>
    <w:rsid w:val="00CD3896"/>
    <w:rsid w:val="00CD6565"/>
    <w:rsid w:val="00CD6BFB"/>
    <w:rsid w:val="00CD789D"/>
    <w:rsid w:val="00CD7976"/>
    <w:rsid w:val="00CE1743"/>
    <w:rsid w:val="00CE1AAC"/>
    <w:rsid w:val="00CE5029"/>
    <w:rsid w:val="00CE5CCF"/>
    <w:rsid w:val="00CF1499"/>
    <w:rsid w:val="00CF1D09"/>
    <w:rsid w:val="00CF2B76"/>
    <w:rsid w:val="00CF3BC5"/>
    <w:rsid w:val="00CF47BB"/>
    <w:rsid w:val="00CF5B6B"/>
    <w:rsid w:val="00CF6D8F"/>
    <w:rsid w:val="00CF7ADA"/>
    <w:rsid w:val="00D00EA2"/>
    <w:rsid w:val="00D0120B"/>
    <w:rsid w:val="00D04624"/>
    <w:rsid w:val="00D04BAB"/>
    <w:rsid w:val="00D1190E"/>
    <w:rsid w:val="00D123BA"/>
    <w:rsid w:val="00D123F4"/>
    <w:rsid w:val="00D145CF"/>
    <w:rsid w:val="00D15799"/>
    <w:rsid w:val="00D2011B"/>
    <w:rsid w:val="00D241BB"/>
    <w:rsid w:val="00D25657"/>
    <w:rsid w:val="00D25D4E"/>
    <w:rsid w:val="00D26011"/>
    <w:rsid w:val="00D3332A"/>
    <w:rsid w:val="00D33C4F"/>
    <w:rsid w:val="00D34EC1"/>
    <w:rsid w:val="00D354F2"/>
    <w:rsid w:val="00D359DA"/>
    <w:rsid w:val="00D37890"/>
    <w:rsid w:val="00D37FBA"/>
    <w:rsid w:val="00D419C8"/>
    <w:rsid w:val="00D446A6"/>
    <w:rsid w:val="00D451FC"/>
    <w:rsid w:val="00D57F72"/>
    <w:rsid w:val="00D63EEF"/>
    <w:rsid w:val="00D67FF8"/>
    <w:rsid w:val="00D72AFA"/>
    <w:rsid w:val="00D754B8"/>
    <w:rsid w:val="00D76461"/>
    <w:rsid w:val="00D77205"/>
    <w:rsid w:val="00D80FE1"/>
    <w:rsid w:val="00D83E1F"/>
    <w:rsid w:val="00D8432D"/>
    <w:rsid w:val="00D922EB"/>
    <w:rsid w:val="00D92374"/>
    <w:rsid w:val="00D92DD1"/>
    <w:rsid w:val="00DA1700"/>
    <w:rsid w:val="00DA698C"/>
    <w:rsid w:val="00DB2162"/>
    <w:rsid w:val="00DB250F"/>
    <w:rsid w:val="00DB540C"/>
    <w:rsid w:val="00DC1935"/>
    <w:rsid w:val="00DC6D8E"/>
    <w:rsid w:val="00DC7781"/>
    <w:rsid w:val="00DD142C"/>
    <w:rsid w:val="00DD6300"/>
    <w:rsid w:val="00DD728E"/>
    <w:rsid w:val="00DE36BC"/>
    <w:rsid w:val="00DF09A7"/>
    <w:rsid w:val="00DF09F7"/>
    <w:rsid w:val="00DF0E33"/>
    <w:rsid w:val="00DF770D"/>
    <w:rsid w:val="00E0251A"/>
    <w:rsid w:val="00E06C02"/>
    <w:rsid w:val="00E07164"/>
    <w:rsid w:val="00E11BAE"/>
    <w:rsid w:val="00E13888"/>
    <w:rsid w:val="00E23357"/>
    <w:rsid w:val="00E23E7E"/>
    <w:rsid w:val="00E2433E"/>
    <w:rsid w:val="00E27089"/>
    <w:rsid w:val="00E30268"/>
    <w:rsid w:val="00E30ACF"/>
    <w:rsid w:val="00E35F9C"/>
    <w:rsid w:val="00E40D97"/>
    <w:rsid w:val="00E40DC2"/>
    <w:rsid w:val="00E42613"/>
    <w:rsid w:val="00E43FF8"/>
    <w:rsid w:val="00E47A38"/>
    <w:rsid w:val="00E55758"/>
    <w:rsid w:val="00E55EF6"/>
    <w:rsid w:val="00E6164F"/>
    <w:rsid w:val="00E62ED4"/>
    <w:rsid w:val="00E63F1B"/>
    <w:rsid w:val="00E67681"/>
    <w:rsid w:val="00E705AB"/>
    <w:rsid w:val="00E70D78"/>
    <w:rsid w:val="00E71D0F"/>
    <w:rsid w:val="00E73806"/>
    <w:rsid w:val="00E73A90"/>
    <w:rsid w:val="00E81128"/>
    <w:rsid w:val="00E827D1"/>
    <w:rsid w:val="00E83D5A"/>
    <w:rsid w:val="00E8427C"/>
    <w:rsid w:val="00E85755"/>
    <w:rsid w:val="00E85991"/>
    <w:rsid w:val="00E87F3B"/>
    <w:rsid w:val="00E90CAE"/>
    <w:rsid w:val="00E91272"/>
    <w:rsid w:val="00E91746"/>
    <w:rsid w:val="00E93BC1"/>
    <w:rsid w:val="00E973F0"/>
    <w:rsid w:val="00E974FF"/>
    <w:rsid w:val="00EA0E12"/>
    <w:rsid w:val="00EA1019"/>
    <w:rsid w:val="00EA2D30"/>
    <w:rsid w:val="00EA34A4"/>
    <w:rsid w:val="00EA37A9"/>
    <w:rsid w:val="00EA3B4D"/>
    <w:rsid w:val="00EA6E5F"/>
    <w:rsid w:val="00EA7321"/>
    <w:rsid w:val="00EA7587"/>
    <w:rsid w:val="00EB30E1"/>
    <w:rsid w:val="00EB35AD"/>
    <w:rsid w:val="00EB4E2B"/>
    <w:rsid w:val="00EB6563"/>
    <w:rsid w:val="00EB66D2"/>
    <w:rsid w:val="00EB7E48"/>
    <w:rsid w:val="00EC2998"/>
    <w:rsid w:val="00EC5476"/>
    <w:rsid w:val="00EC5514"/>
    <w:rsid w:val="00EC5AC2"/>
    <w:rsid w:val="00ED0614"/>
    <w:rsid w:val="00ED4FC3"/>
    <w:rsid w:val="00ED67A7"/>
    <w:rsid w:val="00EE131B"/>
    <w:rsid w:val="00EE16AB"/>
    <w:rsid w:val="00EE2630"/>
    <w:rsid w:val="00EE3E5D"/>
    <w:rsid w:val="00EE50C1"/>
    <w:rsid w:val="00EF0BEA"/>
    <w:rsid w:val="00EF1114"/>
    <w:rsid w:val="00EF4DC6"/>
    <w:rsid w:val="00F009DB"/>
    <w:rsid w:val="00F016F5"/>
    <w:rsid w:val="00F0241D"/>
    <w:rsid w:val="00F029BA"/>
    <w:rsid w:val="00F04A5C"/>
    <w:rsid w:val="00F135CE"/>
    <w:rsid w:val="00F1585B"/>
    <w:rsid w:val="00F16FF1"/>
    <w:rsid w:val="00F2046C"/>
    <w:rsid w:val="00F213EE"/>
    <w:rsid w:val="00F2625E"/>
    <w:rsid w:val="00F277EF"/>
    <w:rsid w:val="00F312ED"/>
    <w:rsid w:val="00F31D57"/>
    <w:rsid w:val="00F36E3F"/>
    <w:rsid w:val="00F400EE"/>
    <w:rsid w:val="00F4023D"/>
    <w:rsid w:val="00F41077"/>
    <w:rsid w:val="00F41920"/>
    <w:rsid w:val="00F4282C"/>
    <w:rsid w:val="00F42CB7"/>
    <w:rsid w:val="00F45A41"/>
    <w:rsid w:val="00F47098"/>
    <w:rsid w:val="00F5316D"/>
    <w:rsid w:val="00F53616"/>
    <w:rsid w:val="00F54B64"/>
    <w:rsid w:val="00F557C5"/>
    <w:rsid w:val="00F56A97"/>
    <w:rsid w:val="00F601AC"/>
    <w:rsid w:val="00F62894"/>
    <w:rsid w:val="00F62ADE"/>
    <w:rsid w:val="00F64D29"/>
    <w:rsid w:val="00F656C0"/>
    <w:rsid w:val="00F668FC"/>
    <w:rsid w:val="00F73E49"/>
    <w:rsid w:val="00F75128"/>
    <w:rsid w:val="00F769CF"/>
    <w:rsid w:val="00F81B8F"/>
    <w:rsid w:val="00F82C73"/>
    <w:rsid w:val="00F83F60"/>
    <w:rsid w:val="00F849D4"/>
    <w:rsid w:val="00F9289F"/>
    <w:rsid w:val="00F93136"/>
    <w:rsid w:val="00F94E79"/>
    <w:rsid w:val="00FA0124"/>
    <w:rsid w:val="00FA1959"/>
    <w:rsid w:val="00FB227B"/>
    <w:rsid w:val="00FB351C"/>
    <w:rsid w:val="00FB41A8"/>
    <w:rsid w:val="00FB41BE"/>
    <w:rsid w:val="00FB758D"/>
    <w:rsid w:val="00FC0447"/>
    <w:rsid w:val="00FC14E5"/>
    <w:rsid w:val="00FC472D"/>
    <w:rsid w:val="00FD194D"/>
    <w:rsid w:val="00FD332C"/>
    <w:rsid w:val="00FD4119"/>
    <w:rsid w:val="00FD522F"/>
    <w:rsid w:val="00FD558D"/>
    <w:rsid w:val="00FD681B"/>
    <w:rsid w:val="00FD684F"/>
    <w:rsid w:val="00FE026A"/>
    <w:rsid w:val="00FE5DA4"/>
    <w:rsid w:val="00FE72CC"/>
    <w:rsid w:val="00FF0F45"/>
    <w:rsid w:val="00FF23BB"/>
    <w:rsid w:val="00FF4A33"/>
    <w:rsid w:val="00FF4D63"/>
    <w:rsid w:val="00FF6E30"/>
    <w:rsid w:val="00FF7F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7A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63EEF"/>
    <w:pPr>
      <w:keepNext/>
      <w:keepLines/>
      <w:spacing w:before="240" w:line="36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D63EEF"/>
    <w:pPr>
      <w:keepNext/>
      <w:keepLines/>
      <w:spacing w:before="40" w:line="360" w:lineRule="auto"/>
      <w:outlineLvl w:val="1"/>
    </w:pPr>
    <w:rPr>
      <w:rFonts w:eastAsiaTheme="majorEastAsia" w:cstheme="majorBidi"/>
      <w:b/>
      <w:szCs w:val="26"/>
    </w:rPr>
  </w:style>
  <w:style w:type="paragraph" w:styleId="Balk3">
    <w:name w:val="heading 3"/>
    <w:basedOn w:val="Normal"/>
    <w:next w:val="Normal"/>
    <w:link w:val="Balk3Char"/>
    <w:uiPriority w:val="9"/>
    <w:unhideWhenUsed/>
    <w:qFormat/>
    <w:rsid w:val="00271C4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599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uiPriority w:val="9"/>
    <w:rsid w:val="00D63EEF"/>
    <w:rPr>
      <w:rFonts w:ascii="Times New Roman" w:eastAsiaTheme="majorEastAsia" w:hAnsi="Times New Roman" w:cstheme="majorBidi"/>
      <w:b/>
      <w:sz w:val="24"/>
      <w:szCs w:val="32"/>
      <w:lang w:eastAsia="tr-TR"/>
    </w:rPr>
  </w:style>
  <w:style w:type="character" w:customStyle="1" w:styleId="Balk2Char">
    <w:name w:val="Başlık 2 Char"/>
    <w:basedOn w:val="VarsaylanParagrafYazTipi"/>
    <w:link w:val="Balk2"/>
    <w:uiPriority w:val="9"/>
    <w:rsid w:val="00D63EEF"/>
    <w:rPr>
      <w:rFonts w:ascii="Times New Roman" w:eastAsiaTheme="majorEastAsia" w:hAnsi="Times New Roman" w:cstheme="majorBidi"/>
      <w:b/>
      <w:sz w:val="24"/>
      <w:szCs w:val="26"/>
      <w:lang w:eastAsia="tr-TR"/>
    </w:rPr>
  </w:style>
  <w:style w:type="paragraph" w:styleId="TBal">
    <w:name w:val="TOC Heading"/>
    <w:basedOn w:val="Balk1"/>
    <w:next w:val="Normal"/>
    <w:uiPriority w:val="39"/>
    <w:unhideWhenUsed/>
    <w:qFormat/>
    <w:rsid w:val="00BB78F6"/>
    <w:pPr>
      <w:spacing w:line="259" w:lineRule="auto"/>
      <w:outlineLvl w:val="9"/>
    </w:pPr>
    <w:rPr>
      <w:rFonts w:asciiTheme="majorHAnsi" w:hAnsiTheme="majorHAnsi"/>
      <w:b w:val="0"/>
      <w:color w:val="2E74B5" w:themeColor="accent1" w:themeShade="BF"/>
      <w:sz w:val="32"/>
    </w:rPr>
  </w:style>
  <w:style w:type="paragraph" w:styleId="T1">
    <w:name w:val="toc 1"/>
    <w:basedOn w:val="Normal"/>
    <w:next w:val="Normal"/>
    <w:autoRedefine/>
    <w:uiPriority w:val="39"/>
    <w:unhideWhenUsed/>
    <w:rsid w:val="00BB78F6"/>
    <w:pPr>
      <w:spacing w:after="100"/>
    </w:pPr>
  </w:style>
  <w:style w:type="paragraph" w:styleId="T2">
    <w:name w:val="toc 2"/>
    <w:basedOn w:val="Normal"/>
    <w:next w:val="Normal"/>
    <w:autoRedefine/>
    <w:uiPriority w:val="39"/>
    <w:unhideWhenUsed/>
    <w:rsid w:val="001E25B7"/>
    <w:pPr>
      <w:tabs>
        <w:tab w:val="left" w:pos="880"/>
        <w:tab w:val="right" w:leader="dot" w:pos="9062"/>
      </w:tabs>
      <w:spacing w:after="100"/>
      <w:ind w:left="240"/>
    </w:pPr>
  </w:style>
  <w:style w:type="character" w:styleId="Kpr">
    <w:name w:val="Hyperlink"/>
    <w:basedOn w:val="VarsaylanParagrafYazTipi"/>
    <w:uiPriority w:val="99"/>
    <w:unhideWhenUsed/>
    <w:rsid w:val="00BB78F6"/>
    <w:rPr>
      <w:color w:val="0563C1" w:themeColor="hyperlink"/>
      <w:u w:val="single"/>
    </w:rPr>
  </w:style>
  <w:style w:type="paragraph" w:styleId="stbilgi">
    <w:name w:val="header"/>
    <w:basedOn w:val="Normal"/>
    <w:link w:val="stbilgiChar"/>
    <w:uiPriority w:val="99"/>
    <w:unhideWhenUsed/>
    <w:rsid w:val="001E25B7"/>
    <w:pPr>
      <w:tabs>
        <w:tab w:val="center" w:pos="4536"/>
        <w:tab w:val="right" w:pos="9072"/>
      </w:tabs>
    </w:pPr>
  </w:style>
  <w:style w:type="character" w:customStyle="1" w:styleId="stbilgiChar">
    <w:name w:val="Üstbilgi Char"/>
    <w:basedOn w:val="VarsaylanParagrafYazTipi"/>
    <w:link w:val="stbilgi"/>
    <w:uiPriority w:val="99"/>
    <w:rsid w:val="001E25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E25B7"/>
    <w:pPr>
      <w:tabs>
        <w:tab w:val="center" w:pos="4536"/>
        <w:tab w:val="right" w:pos="9072"/>
      </w:tabs>
    </w:pPr>
  </w:style>
  <w:style w:type="character" w:customStyle="1" w:styleId="AltbilgiChar">
    <w:name w:val="Altbilgi Char"/>
    <w:basedOn w:val="VarsaylanParagrafYazTipi"/>
    <w:link w:val="Altbilgi"/>
    <w:uiPriority w:val="99"/>
    <w:rsid w:val="001E25B7"/>
    <w:rPr>
      <w:rFonts w:ascii="Times New Roman" w:eastAsia="Times New Roman" w:hAnsi="Times New Roman" w:cs="Times New Roman"/>
      <w:sz w:val="24"/>
      <w:szCs w:val="24"/>
      <w:lang w:eastAsia="tr-TR"/>
    </w:rPr>
  </w:style>
  <w:style w:type="paragraph" w:styleId="AralkYok">
    <w:name w:val="No Spacing"/>
    <w:uiPriority w:val="1"/>
    <w:qFormat/>
    <w:rsid w:val="00532FD0"/>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32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C5AC2"/>
    <w:rPr>
      <w:rFonts w:ascii="Tahoma" w:hAnsi="Tahoma" w:cs="Tahoma"/>
      <w:sz w:val="16"/>
      <w:szCs w:val="16"/>
    </w:rPr>
  </w:style>
  <w:style w:type="character" w:customStyle="1" w:styleId="BalonMetniChar">
    <w:name w:val="Balon Metni Char"/>
    <w:basedOn w:val="VarsaylanParagrafYazTipi"/>
    <w:link w:val="BalonMetni"/>
    <w:uiPriority w:val="99"/>
    <w:semiHidden/>
    <w:rsid w:val="00EC5AC2"/>
    <w:rPr>
      <w:rFonts w:ascii="Tahoma" w:eastAsia="Times New Roman" w:hAnsi="Tahoma" w:cs="Tahoma"/>
      <w:sz w:val="16"/>
      <w:szCs w:val="16"/>
      <w:lang w:eastAsia="tr-TR"/>
    </w:rPr>
  </w:style>
  <w:style w:type="paragraph" w:styleId="SonnotMetni">
    <w:name w:val="endnote text"/>
    <w:basedOn w:val="Normal"/>
    <w:link w:val="SonnotMetniChar"/>
    <w:uiPriority w:val="99"/>
    <w:semiHidden/>
    <w:unhideWhenUsed/>
    <w:rsid w:val="00BF4D57"/>
    <w:rPr>
      <w:sz w:val="20"/>
      <w:szCs w:val="20"/>
    </w:rPr>
  </w:style>
  <w:style w:type="character" w:customStyle="1" w:styleId="SonnotMetniChar">
    <w:name w:val="Sonnot Metni Char"/>
    <w:basedOn w:val="VarsaylanParagrafYazTipi"/>
    <w:link w:val="SonnotMetni"/>
    <w:uiPriority w:val="99"/>
    <w:semiHidden/>
    <w:rsid w:val="00BF4D57"/>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BF4D57"/>
    <w:rPr>
      <w:vertAlign w:val="superscript"/>
    </w:rPr>
  </w:style>
  <w:style w:type="character" w:styleId="AklamaBavurusu">
    <w:name w:val="annotation reference"/>
    <w:basedOn w:val="VarsaylanParagrafYazTipi"/>
    <w:uiPriority w:val="99"/>
    <w:semiHidden/>
    <w:unhideWhenUsed/>
    <w:rsid w:val="00813328"/>
    <w:rPr>
      <w:sz w:val="16"/>
      <w:szCs w:val="16"/>
    </w:rPr>
  </w:style>
  <w:style w:type="paragraph" w:styleId="AklamaMetni">
    <w:name w:val="annotation text"/>
    <w:basedOn w:val="Normal"/>
    <w:link w:val="AklamaMetniChar"/>
    <w:uiPriority w:val="99"/>
    <w:semiHidden/>
    <w:unhideWhenUsed/>
    <w:rsid w:val="00813328"/>
    <w:rPr>
      <w:sz w:val="20"/>
      <w:szCs w:val="20"/>
    </w:rPr>
  </w:style>
  <w:style w:type="character" w:customStyle="1" w:styleId="AklamaMetniChar">
    <w:name w:val="Açıklama Metni Char"/>
    <w:basedOn w:val="VarsaylanParagrafYazTipi"/>
    <w:link w:val="AklamaMetni"/>
    <w:uiPriority w:val="99"/>
    <w:semiHidden/>
    <w:rsid w:val="0081332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13328"/>
    <w:rPr>
      <w:b/>
      <w:bCs/>
    </w:rPr>
  </w:style>
  <w:style w:type="character" w:customStyle="1" w:styleId="AklamaKonusuChar">
    <w:name w:val="Açıklama Konusu Char"/>
    <w:basedOn w:val="AklamaMetniChar"/>
    <w:link w:val="AklamaKonusu"/>
    <w:uiPriority w:val="99"/>
    <w:semiHidden/>
    <w:rsid w:val="00813328"/>
    <w:rPr>
      <w:rFonts w:ascii="Times New Roman" w:eastAsia="Times New Roman" w:hAnsi="Times New Roman" w:cs="Times New Roman"/>
      <w:b/>
      <w:bCs/>
      <w:sz w:val="20"/>
      <w:szCs w:val="20"/>
      <w:lang w:eastAsia="tr-TR"/>
    </w:rPr>
  </w:style>
  <w:style w:type="character" w:customStyle="1" w:styleId="Balk3Char">
    <w:name w:val="Başlık 3 Char"/>
    <w:basedOn w:val="VarsaylanParagrafYazTipi"/>
    <w:link w:val="Balk3"/>
    <w:uiPriority w:val="9"/>
    <w:rsid w:val="00271C49"/>
    <w:rPr>
      <w:rFonts w:asciiTheme="majorHAnsi" w:eastAsiaTheme="majorEastAsia" w:hAnsiTheme="majorHAnsi" w:cstheme="majorBidi"/>
      <w:color w:val="1F4D78" w:themeColor="accent1" w:themeShade="7F"/>
      <w:sz w:val="24"/>
      <w:szCs w:val="24"/>
      <w:lang w:eastAsia="tr-TR"/>
    </w:rPr>
  </w:style>
  <w:style w:type="paragraph" w:styleId="T3">
    <w:name w:val="toc 3"/>
    <w:basedOn w:val="Normal"/>
    <w:next w:val="Normal"/>
    <w:autoRedefine/>
    <w:uiPriority w:val="39"/>
    <w:unhideWhenUsed/>
    <w:rsid w:val="00BA0E5D"/>
    <w:pPr>
      <w:tabs>
        <w:tab w:val="left" w:pos="1320"/>
        <w:tab w:val="right" w:leader="dot" w:pos="9062"/>
      </w:tabs>
      <w:spacing w:after="100" w:line="360" w:lineRule="auto"/>
      <w:ind w:left="480"/>
    </w:pPr>
    <w:rPr>
      <w:noProof/>
    </w:rPr>
  </w:style>
</w:styles>
</file>

<file path=word/webSettings.xml><?xml version="1.0" encoding="utf-8"?>
<w:webSettings xmlns:r="http://schemas.openxmlformats.org/officeDocument/2006/relationships" xmlns:w="http://schemas.openxmlformats.org/wordprocessingml/2006/main">
  <w:divs>
    <w:div w:id="403457937">
      <w:bodyDiv w:val="1"/>
      <w:marLeft w:val="0"/>
      <w:marRight w:val="0"/>
      <w:marTop w:val="0"/>
      <w:marBottom w:val="0"/>
      <w:divBdr>
        <w:top w:val="none" w:sz="0" w:space="0" w:color="auto"/>
        <w:left w:val="none" w:sz="0" w:space="0" w:color="auto"/>
        <w:bottom w:val="none" w:sz="0" w:space="0" w:color="auto"/>
        <w:right w:val="none" w:sz="0" w:space="0" w:color="auto"/>
      </w:divBdr>
      <w:divsChild>
        <w:div w:id="1749037614">
          <w:marLeft w:val="0"/>
          <w:marRight w:val="0"/>
          <w:marTop w:val="0"/>
          <w:marBottom w:val="0"/>
          <w:divBdr>
            <w:top w:val="none" w:sz="0" w:space="0" w:color="auto"/>
            <w:left w:val="none" w:sz="0" w:space="0" w:color="auto"/>
            <w:bottom w:val="none" w:sz="0" w:space="0" w:color="auto"/>
            <w:right w:val="none" w:sz="0" w:space="0" w:color="auto"/>
          </w:divBdr>
        </w:div>
      </w:divsChild>
    </w:div>
    <w:div w:id="704602524">
      <w:bodyDiv w:val="1"/>
      <w:marLeft w:val="0"/>
      <w:marRight w:val="0"/>
      <w:marTop w:val="0"/>
      <w:marBottom w:val="0"/>
      <w:divBdr>
        <w:top w:val="none" w:sz="0" w:space="0" w:color="auto"/>
        <w:left w:val="none" w:sz="0" w:space="0" w:color="auto"/>
        <w:bottom w:val="none" w:sz="0" w:space="0" w:color="auto"/>
        <w:right w:val="none" w:sz="0" w:space="0" w:color="auto"/>
      </w:divBdr>
      <w:divsChild>
        <w:div w:id="1068726510">
          <w:marLeft w:val="0"/>
          <w:marRight w:val="0"/>
          <w:marTop w:val="0"/>
          <w:marBottom w:val="0"/>
          <w:divBdr>
            <w:top w:val="none" w:sz="0" w:space="0" w:color="auto"/>
            <w:left w:val="none" w:sz="0" w:space="0" w:color="auto"/>
            <w:bottom w:val="none" w:sz="0" w:space="0" w:color="auto"/>
            <w:right w:val="none" w:sz="0" w:space="0" w:color="auto"/>
          </w:divBdr>
        </w:div>
        <w:div w:id="1591038167">
          <w:marLeft w:val="0"/>
          <w:marRight w:val="0"/>
          <w:marTop w:val="0"/>
          <w:marBottom w:val="0"/>
          <w:divBdr>
            <w:top w:val="none" w:sz="0" w:space="0" w:color="auto"/>
            <w:left w:val="none" w:sz="0" w:space="0" w:color="auto"/>
            <w:bottom w:val="none" w:sz="0" w:space="0" w:color="auto"/>
            <w:right w:val="none" w:sz="0" w:space="0" w:color="auto"/>
          </w:divBdr>
        </w:div>
        <w:div w:id="1801150442">
          <w:marLeft w:val="0"/>
          <w:marRight w:val="0"/>
          <w:marTop w:val="0"/>
          <w:marBottom w:val="0"/>
          <w:divBdr>
            <w:top w:val="none" w:sz="0" w:space="0" w:color="auto"/>
            <w:left w:val="none" w:sz="0" w:space="0" w:color="auto"/>
            <w:bottom w:val="none" w:sz="0" w:space="0" w:color="auto"/>
            <w:right w:val="none" w:sz="0" w:space="0" w:color="auto"/>
          </w:divBdr>
        </w:div>
      </w:divsChild>
    </w:div>
    <w:div w:id="2052993487">
      <w:bodyDiv w:val="1"/>
      <w:marLeft w:val="0"/>
      <w:marRight w:val="0"/>
      <w:marTop w:val="0"/>
      <w:marBottom w:val="0"/>
      <w:divBdr>
        <w:top w:val="none" w:sz="0" w:space="0" w:color="auto"/>
        <w:left w:val="none" w:sz="0" w:space="0" w:color="auto"/>
        <w:bottom w:val="none" w:sz="0" w:space="0" w:color="auto"/>
        <w:right w:val="none" w:sz="0" w:space="0" w:color="auto"/>
      </w:divBdr>
      <w:divsChild>
        <w:div w:id="502280496">
          <w:marLeft w:val="547"/>
          <w:marRight w:val="0"/>
          <w:marTop w:val="77"/>
          <w:marBottom w:val="0"/>
          <w:divBdr>
            <w:top w:val="none" w:sz="0" w:space="0" w:color="auto"/>
            <w:left w:val="none" w:sz="0" w:space="0" w:color="auto"/>
            <w:bottom w:val="none" w:sz="0" w:space="0" w:color="auto"/>
            <w:right w:val="none" w:sz="0" w:space="0" w:color="auto"/>
          </w:divBdr>
        </w:div>
        <w:div w:id="1624575956">
          <w:marLeft w:val="547"/>
          <w:marRight w:val="0"/>
          <w:marTop w:val="77"/>
          <w:marBottom w:val="0"/>
          <w:divBdr>
            <w:top w:val="none" w:sz="0" w:space="0" w:color="auto"/>
            <w:left w:val="none" w:sz="0" w:space="0" w:color="auto"/>
            <w:bottom w:val="none" w:sz="0" w:space="0" w:color="auto"/>
            <w:right w:val="none" w:sz="0" w:space="0" w:color="auto"/>
          </w:divBdr>
        </w:div>
        <w:div w:id="1332759420">
          <w:marLeft w:val="547"/>
          <w:marRight w:val="0"/>
          <w:marTop w:val="77"/>
          <w:marBottom w:val="0"/>
          <w:divBdr>
            <w:top w:val="none" w:sz="0" w:space="0" w:color="auto"/>
            <w:left w:val="none" w:sz="0" w:space="0" w:color="auto"/>
            <w:bottom w:val="none" w:sz="0" w:space="0" w:color="auto"/>
            <w:right w:val="none" w:sz="0" w:space="0" w:color="auto"/>
          </w:divBdr>
        </w:div>
        <w:div w:id="1404180887">
          <w:marLeft w:val="547"/>
          <w:marRight w:val="0"/>
          <w:marTop w:val="77"/>
          <w:marBottom w:val="0"/>
          <w:divBdr>
            <w:top w:val="none" w:sz="0" w:space="0" w:color="auto"/>
            <w:left w:val="none" w:sz="0" w:space="0" w:color="auto"/>
            <w:bottom w:val="none" w:sz="0" w:space="0" w:color="auto"/>
            <w:right w:val="none" w:sz="0" w:space="0" w:color="auto"/>
          </w:divBdr>
        </w:div>
        <w:div w:id="1895388107">
          <w:marLeft w:val="547"/>
          <w:marRight w:val="0"/>
          <w:marTop w:val="77"/>
          <w:marBottom w:val="0"/>
          <w:divBdr>
            <w:top w:val="none" w:sz="0" w:space="0" w:color="auto"/>
            <w:left w:val="none" w:sz="0" w:space="0" w:color="auto"/>
            <w:bottom w:val="none" w:sz="0" w:space="0" w:color="auto"/>
            <w:right w:val="none" w:sz="0" w:space="0" w:color="auto"/>
          </w:divBdr>
        </w:div>
        <w:div w:id="30173260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9538-B64A-4E5C-B6A4-1A5175E8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5022</Words>
  <Characters>28626</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OYGM Toplanti Salonu</dc:creator>
  <cp:lastModifiedBy>Sinan</cp:lastModifiedBy>
  <cp:revision>2</cp:revision>
  <cp:lastPrinted>2022-01-28T06:45:00Z</cp:lastPrinted>
  <dcterms:created xsi:type="dcterms:W3CDTF">2022-04-25T04:43:00Z</dcterms:created>
  <dcterms:modified xsi:type="dcterms:W3CDTF">2022-04-25T04:43:00Z</dcterms:modified>
</cp:coreProperties>
</file>